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16802D33" w:rsidR="00342386" w:rsidRDefault="17F0DE56" w:rsidP="000B0F1E">
      <w:pPr>
        <w:pStyle w:val="CH"/>
      </w:pPr>
      <w:bookmarkStart w:id="0" w:name="_Hlk71278819"/>
      <w:bookmarkEnd w:id="0"/>
      <w:r>
        <w:t>3GPP TSG-RAN WG4 Meeting #</w:t>
      </w:r>
      <w:r w:rsidR="00F61240">
        <w:t xml:space="preserve"> </w:t>
      </w:r>
      <w:r>
        <w:t>10</w:t>
      </w:r>
      <w:r w:rsidR="000B0F1E">
        <w:t>6</w:t>
      </w:r>
      <w:r w:rsidR="00A055AE">
        <w:t xml:space="preserve">        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 </w:t>
      </w:r>
      <w:r w:rsidR="000B0F1E">
        <w:t xml:space="preserve">        </w:t>
      </w:r>
      <w:r w:rsidR="00A055AE">
        <w:t xml:space="preserve">  </w:t>
      </w:r>
      <w:r>
        <w:t>R4-</w:t>
      </w:r>
      <w:r w:rsidR="00A055AE">
        <w:t>2</w:t>
      </w:r>
      <w:r w:rsidR="00F22A32">
        <w:t>3</w:t>
      </w:r>
      <w:r w:rsidR="00356797">
        <w:t>00485</w:t>
      </w:r>
    </w:p>
    <w:p w14:paraId="3D2A8DF3" w14:textId="77777777" w:rsidR="00FF75A0" w:rsidRPr="00E13633" w:rsidRDefault="00FF75A0" w:rsidP="00FF75A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Greece,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 27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March 3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7ABA1AA0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302C37">
        <w:rPr>
          <w:b w:val="0"/>
          <w:bCs/>
        </w:rPr>
        <w:t>9</w:t>
      </w:r>
      <w:r w:rsidR="003B3996">
        <w:rPr>
          <w:b w:val="0"/>
          <w:bCs/>
        </w:rPr>
        <w:t>.</w:t>
      </w:r>
      <w:r w:rsidR="00286188">
        <w:rPr>
          <w:b w:val="0"/>
          <w:bCs/>
        </w:rPr>
        <w:t>29</w:t>
      </w:r>
      <w:r w:rsidR="003B3996">
        <w:rPr>
          <w:b w:val="0"/>
          <w:bCs/>
        </w:rPr>
        <w:t>.</w:t>
      </w:r>
      <w:r w:rsidR="00286188">
        <w:rPr>
          <w:b w:val="0"/>
          <w:bCs/>
        </w:rPr>
        <w:t>3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560C5661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8F3B3E" w:rsidRPr="008F3B3E">
        <w:rPr>
          <w:b w:val="0"/>
          <w:bCs/>
        </w:rPr>
        <w:t>Discussion on the scope of RRM requirement specifications in sidelink evolution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75FC757" w14:textId="32D4BB57" w:rsidR="000E6956" w:rsidRPr="000E6956" w:rsidRDefault="003C75F3" w:rsidP="000E6956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 </w:t>
      </w:r>
      <w:r w:rsidR="00DE2AE4">
        <w:rPr>
          <w:sz w:val="22"/>
          <w:lang w:eastAsia="zh-CN"/>
        </w:rPr>
        <w:t xml:space="preserve">latest RAN </w:t>
      </w:r>
      <w:r w:rsidR="00F22E6C">
        <w:rPr>
          <w:sz w:val="22"/>
          <w:lang w:eastAsia="zh-CN"/>
        </w:rPr>
        <w:t xml:space="preserve">#99e updates </w:t>
      </w:r>
      <w:r>
        <w:rPr>
          <w:sz w:val="22"/>
          <w:lang w:eastAsia="zh-CN"/>
        </w:rPr>
        <w:t xml:space="preserve">WID </w:t>
      </w:r>
      <w:r w:rsidR="00675304">
        <w:rPr>
          <w:sz w:val="22"/>
          <w:lang w:eastAsia="zh-CN"/>
        </w:rPr>
        <w:t xml:space="preserve">[1] </w:t>
      </w:r>
      <w:r w:rsidR="00F22E6C">
        <w:rPr>
          <w:sz w:val="22"/>
          <w:lang w:eastAsia="zh-CN"/>
        </w:rPr>
        <w:t xml:space="preserve">and </w:t>
      </w:r>
      <w:r w:rsidR="00675304">
        <w:rPr>
          <w:sz w:val="22"/>
          <w:lang w:eastAsia="zh-CN"/>
        </w:rPr>
        <w:t>provi</w:t>
      </w:r>
      <w:r w:rsidR="00D51E88">
        <w:rPr>
          <w:sz w:val="22"/>
          <w:lang w:eastAsia="zh-CN"/>
        </w:rPr>
        <w:t>de</w:t>
      </w:r>
      <w:r w:rsidR="003019A7">
        <w:rPr>
          <w:sz w:val="22"/>
          <w:lang w:eastAsia="zh-CN"/>
        </w:rPr>
        <w:t>s</w:t>
      </w:r>
      <w:r w:rsidR="00D51E88">
        <w:rPr>
          <w:sz w:val="22"/>
          <w:lang w:eastAsia="zh-CN"/>
        </w:rPr>
        <w:t xml:space="preserve"> </w:t>
      </w:r>
      <w:r w:rsidR="00270D45" w:rsidRPr="00270D45">
        <w:rPr>
          <w:rFonts w:hint="eastAsia"/>
          <w:sz w:val="22"/>
          <w:lang w:eastAsia="zh-CN"/>
        </w:rPr>
        <w:t xml:space="preserve">the </w:t>
      </w:r>
      <w:r w:rsidR="00270D45" w:rsidRPr="00270D45">
        <w:rPr>
          <w:sz w:val="22"/>
          <w:lang w:eastAsia="zh-CN"/>
        </w:rPr>
        <w:t>scope of</w:t>
      </w:r>
      <w:r w:rsidR="00270D45">
        <w:rPr>
          <w:rFonts w:ascii="Batang" w:eastAsia="Batang" w:hAnsi="Batang" w:cs="Batang"/>
          <w:sz w:val="22"/>
          <w:lang w:eastAsia="ko-KR"/>
        </w:rPr>
        <w:t xml:space="preserve"> </w:t>
      </w:r>
      <w:r w:rsidR="0099575E">
        <w:rPr>
          <w:sz w:val="22"/>
          <w:lang w:eastAsia="zh-CN"/>
        </w:rPr>
        <w:t>Rel-18 si</w:t>
      </w:r>
      <w:r w:rsidR="00270D45">
        <w:rPr>
          <w:sz w:val="22"/>
          <w:lang w:eastAsia="zh-CN"/>
        </w:rPr>
        <w:t xml:space="preserve">delink </w:t>
      </w:r>
      <w:proofErr w:type="spellStart"/>
      <w:r w:rsidR="00270D45">
        <w:rPr>
          <w:sz w:val="22"/>
          <w:lang w:eastAsia="zh-CN"/>
        </w:rPr>
        <w:t>evolution</w:t>
      </w:r>
      <w:r w:rsidR="00C00A54">
        <w:rPr>
          <w:sz w:val="22"/>
          <w:lang w:eastAsia="zh-CN"/>
        </w:rPr>
        <w:t>as</w:t>
      </w:r>
      <w:proofErr w:type="spellEnd"/>
      <w:r w:rsidR="00C00A54">
        <w:rPr>
          <w:sz w:val="22"/>
          <w:lang w:eastAsia="zh-CN"/>
        </w:rPr>
        <w:t xml:space="preserve"> below</w:t>
      </w:r>
      <w:r w:rsidR="00AB546A">
        <w:rPr>
          <w:sz w:val="22"/>
          <w:lang w:eastAsia="zh-CN"/>
        </w:rPr>
        <w:t>.</w:t>
      </w:r>
      <w:r w:rsidR="004258F8">
        <w:rPr>
          <w:sz w:val="22"/>
          <w:lang w:eastAsia="zh-CN"/>
        </w:rPr>
        <w:t xml:space="preserve"> From RAN4 RRM perspective</w:t>
      </w:r>
      <w:r w:rsidR="00E53A29">
        <w:rPr>
          <w:sz w:val="22"/>
          <w:lang w:eastAsia="zh-CN"/>
        </w:rPr>
        <w:t>s</w:t>
      </w:r>
      <w:r w:rsidR="004258F8">
        <w:rPr>
          <w:sz w:val="22"/>
          <w:lang w:eastAsia="zh-CN"/>
        </w:rPr>
        <w:t xml:space="preserve">, </w:t>
      </w:r>
      <w:r w:rsidR="00E53A29" w:rsidRPr="00E53A29">
        <w:rPr>
          <w:sz w:val="22"/>
          <w:lang w:eastAsia="zh-CN"/>
        </w:rPr>
        <w:t>sidelink on unlicensed spectrum</w:t>
      </w:r>
      <w:r w:rsidR="00E53A29">
        <w:rPr>
          <w:sz w:val="22"/>
          <w:lang w:eastAsia="zh-CN"/>
        </w:rPr>
        <w:t xml:space="preserve"> and </w:t>
      </w:r>
      <w:r w:rsidR="00215FDB" w:rsidRPr="00215FDB">
        <w:rPr>
          <w:sz w:val="22"/>
          <w:lang w:eastAsia="zh-CN"/>
        </w:rPr>
        <w:t>co-channel coexistence for LTE sidelink and NR sidelink</w:t>
      </w:r>
      <w:r w:rsidR="00215FDB">
        <w:rPr>
          <w:sz w:val="22"/>
          <w:lang w:eastAsia="zh-CN"/>
        </w:rPr>
        <w:t xml:space="preserve"> would be the main </w:t>
      </w:r>
      <w:r w:rsidR="0019015D">
        <w:rPr>
          <w:sz w:val="22"/>
          <w:lang w:eastAsia="zh-CN"/>
        </w:rPr>
        <w:t xml:space="preserve">topic in </w:t>
      </w:r>
      <w:r w:rsidR="00215FDB">
        <w:rPr>
          <w:sz w:val="22"/>
          <w:lang w:eastAsia="zh-CN"/>
        </w:rPr>
        <w:t xml:space="preserve">RRM requirement specifications.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7AFC" w14:paraId="559C8D48" w14:textId="77777777" w:rsidTr="00B157A5">
        <w:trPr>
          <w:trHeight w:val="6654"/>
        </w:trPr>
        <w:tc>
          <w:tcPr>
            <w:tcW w:w="9629" w:type="dxa"/>
          </w:tcPr>
          <w:p w14:paraId="3B186850" w14:textId="77777777" w:rsidR="00A4353B" w:rsidRPr="00F15B81" w:rsidRDefault="00A4353B" w:rsidP="00A4353B">
            <w:pPr>
              <w:spacing w:before="120"/>
              <w:rPr>
                <w:rFonts w:ascii="Times" w:hAnsi="Times" w:cs="Times"/>
                <w:color w:val="A6A6A6" w:themeColor="background1" w:themeShade="A6"/>
              </w:rPr>
            </w:pPr>
            <w:r w:rsidRPr="00F15B81">
              <w:rPr>
                <w:rFonts w:ascii="Times" w:hAnsi="Times" w:cs="Times"/>
                <w:color w:val="A6A6A6" w:themeColor="background1" w:themeShade="A6"/>
              </w:rPr>
              <w:t>1.</w:t>
            </w:r>
            <w:r w:rsidRPr="00F15B81">
              <w:rPr>
                <w:rFonts w:ascii="Times" w:hAnsi="Times" w:cs="Times"/>
                <w:color w:val="A6A6A6" w:themeColor="background1" w:themeShade="A6"/>
              </w:rPr>
              <w:tab/>
              <w:t>Specify mechanism to support NR sidelink CA operation based on LTE sidelink CA operation [RAN2, RAN1, RAN4] (This part of the work is put on hold until further checking in RAN#99)</w:t>
            </w:r>
          </w:p>
          <w:p w14:paraId="5A7BDF2A" w14:textId="4149C3FB" w:rsidR="00B157A5" w:rsidRDefault="00B157A5" w:rsidP="00B157A5">
            <w:pPr>
              <w:spacing w:before="120" w:after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2. </w:t>
            </w:r>
            <w:r w:rsidRPr="00420B53">
              <w:rPr>
                <w:rFonts w:ascii="Times" w:hAnsi="Times" w:cs="Times"/>
              </w:rPr>
              <w:t xml:space="preserve">Study </w:t>
            </w:r>
            <w:r>
              <w:rPr>
                <w:rFonts w:ascii="Times" w:hAnsi="Times" w:cs="Times"/>
              </w:rPr>
              <w:t>and specify</w:t>
            </w:r>
            <w:r w:rsidRPr="00420B53">
              <w:rPr>
                <w:rFonts w:ascii="Times" w:hAnsi="Times" w:cs="Times"/>
              </w:rPr>
              <w:t xml:space="preserve"> support of sidelink on </w:t>
            </w:r>
            <w:r w:rsidRPr="00530907">
              <w:rPr>
                <w:rFonts w:ascii="Times" w:hAnsi="Times" w:cs="Times"/>
                <w:b/>
                <w:bCs/>
              </w:rPr>
              <w:t xml:space="preserve">unlicensed spectrum for both mode 1 and mode 2 where </w:t>
            </w:r>
            <w:proofErr w:type="spellStart"/>
            <w:r w:rsidRPr="00530907">
              <w:rPr>
                <w:rFonts w:ascii="Times" w:hAnsi="Times" w:cs="Times"/>
                <w:b/>
                <w:bCs/>
              </w:rPr>
              <w:t>Uu</w:t>
            </w:r>
            <w:proofErr w:type="spellEnd"/>
            <w:r w:rsidRPr="00530907">
              <w:rPr>
                <w:rFonts w:ascii="Times" w:hAnsi="Times" w:cs="Times"/>
                <w:b/>
                <w:bCs/>
              </w:rPr>
              <w:t xml:space="preserve"> operation for mode 1 is limited to licensed spectrum only</w:t>
            </w:r>
            <w:r w:rsidRPr="00420B53">
              <w:rPr>
                <w:rFonts w:ascii="Times" w:hAnsi="Times" w:cs="Times"/>
              </w:rPr>
              <w:t xml:space="preserve"> [RAN1, RAN2, </w:t>
            </w:r>
            <w:r w:rsidRPr="00530907">
              <w:rPr>
                <w:rFonts w:ascii="Times" w:hAnsi="Times" w:cs="Times"/>
                <w:b/>
                <w:bCs/>
              </w:rPr>
              <w:t>RAN4</w:t>
            </w:r>
            <w:r w:rsidRPr="00420B53">
              <w:rPr>
                <w:rFonts w:ascii="Times" w:hAnsi="Times" w:cs="Times"/>
              </w:rPr>
              <w:t>]</w:t>
            </w:r>
          </w:p>
          <w:p w14:paraId="5D2D2985" w14:textId="77777777" w:rsidR="00B157A5" w:rsidRPr="00420B53" w:rsidRDefault="00B157A5" w:rsidP="00B157A5">
            <w:pPr>
              <w:numPr>
                <w:ilvl w:val="0"/>
                <w:numId w:val="33"/>
              </w:numPr>
              <w:spacing w:before="60" w:after="60"/>
              <w:ind w:left="851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289EB64C" w14:textId="77777777" w:rsidR="00B157A5" w:rsidRDefault="00B157A5" w:rsidP="00B157A5">
            <w:pPr>
              <w:numPr>
                <w:ilvl w:val="1"/>
                <w:numId w:val="33"/>
              </w:numPr>
              <w:spacing w:before="60" w:after="60"/>
              <w:ind w:left="1276" w:hanging="284"/>
              <w:rPr>
                <w:rFonts w:ascii="Times" w:hAnsi="Times" w:cs="Times"/>
                <w:lang w:eastAsia="ko-KR"/>
              </w:rPr>
            </w:pPr>
            <w:bookmarkStart w:id="3" w:name="_Hlk89917081"/>
            <w:r w:rsidRPr="00753181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6BC4596C" w14:textId="77777777" w:rsidR="00B157A5" w:rsidRPr="00B248A5" w:rsidRDefault="00B157A5" w:rsidP="00B157A5">
            <w:pPr>
              <w:numPr>
                <w:ilvl w:val="2"/>
                <w:numId w:val="33"/>
              </w:numPr>
              <w:spacing w:before="60" w:after="60"/>
              <w:ind w:left="2018"/>
              <w:rPr>
                <w:rFonts w:ascii="Times" w:hAnsi="Times" w:cs="Times"/>
                <w:lang w:eastAsia="ko-KR"/>
              </w:rPr>
            </w:pPr>
            <w:r w:rsidRPr="00B248A5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  <w:bookmarkEnd w:id="3"/>
          </w:p>
          <w:p w14:paraId="66A77FF0" w14:textId="77777777" w:rsidR="00B157A5" w:rsidRPr="00B248A5" w:rsidRDefault="00B157A5" w:rsidP="00B157A5">
            <w:pPr>
              <w:numPr>
                <w:ilvl w:val="2"/>
                <w:numId w:val="33"/>
              </w:numPr>
              <w:spacing w:before="60" w:after="60"/>
              <w:ind w:left="2018"/>
              <w:rPr>
                <w:rFonts w:ascii="Times" w:hAnsi="Times" w:cs="Times"/>
                <w:lang w:eastAsia="ko-KR"/>
              </w:rPr>
            </w:pPr>
            <w:r w:rsidRPr="00B248A5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2E41632" w14:textId="77777777" w:rsidR="00B157A5" w:rsidRPr="00B248A5" w:rsidRDefault="00B157A5" w:rsidP="00B157A5">
            <w:pPr>
              <w:numPr>
                <w:ilvl w:val="0"/>
                <w:numId w:val="33"/>
              </w:numPr>
              <w:spacing w:before="60" w:after="60"/>
              <w:ind w:left="851" w:hanging="284"/>
              <w:rPr>
                <w:rFonts w:ascii="Times" w:hAnsi="Times" w:cs="Times"/>
                <w:lang w:eastAsia="ko-KR"/>
              </w:rPr>
            </w:pPr>
            <w:bookmarkStart w:id="4" w:name="_Hlk89917101"/>
            <w:r w:rsidRPr="00B248A5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4"/>
          </w:p>
          <w:p w14:paraId="4334473E" w14:textId="77777777" w:rsidR="00B157A5" w:rsidRPr="00B248A5" w:rsidRDefault="00B157A5" w:rsidP="00B157A5">
            <w:pPr>
              <w:numPr>
                <w:ilvl w:val="1"/>
                <w:numId w:val="33"/>
              </w:numPr>
              <w:spacing w:before="60" w:after="60"/>
              <w:ind w:left="1276" w:hanging="284"/>
              <w:rPr>
                <w:rFonts w:ascii="Times" w:hAnsi="Times" w:cs="Times"/>
                <w:lang w:eastAsia="ko-KR"/>
              </w:rPr>
            </w:pPr>
            <w:bookmarkStart w:id="5" w:name="_Hlk89917118"/>
            <w:r w:rsidRPr="00B248A5">
              <w:rPr>
                <w:rFonts w:ascii="Times" w:hAnsi="Times" w:cs="Times"/>
                <w:lang w:eastAsia="ko-KR"/>
              </w:rPr>
              <w:t xml:space="preserve">The existing NR sidelink and NR-U channel structure shall be reused </w:t>
            </w:r>
            <w:bookmarkEnd w:id="5"/>
            <w:r w:rsidRPr="00B248A5">
              <w:rPr>
                <w:rFonts w:ascii="Times" w:hAnsi="Times" w:cs="Times"/>
                <w:lang w:eastAsia="ko-KR"/>
              </w:rPr>
              <w:t>as the baseline.</w:t>
            </w:r>
          </w:p>
          <w:p w14:paraId="479DEF83" w14:textId="77777777" w:rsidR="00B157A5" w:rsidRPr="00B248A5" w:rsidRDefault="00B157A5" w:rsidP="00B157A5">
            <w:pPr>
              <w:numPr>
                <w:ilvl w:val="0"/>
                <w:numId w:val="33"/>
              </w:numPr>
              <w:spacing w:before="60" w:after="60"/>
              <w:ind w:left="851" w:hanging="284"/>
              <w:rPr>
                <w:rFonts w:ascii="Times" w:hAnsi="Times" w:cs="Times"/>
                <w:lang w:eastAsia="ko-KR"/>
              </w:rPr>
            </w:pPr>
            <w:bookmarkStart w:id="6" w:name="_Hlk89917140"/>
            <w:r w:rsidRPr="00B248A5">
              <w:rPr>
                <w:rFonts w:ascii="Times" w:hAnsi="Times" w:cs="Times"/>
                <w:lang w:eastAsia="ko-KR"/>
              </w:rPr>
              <w:t>No specific enhancements for existing NR SL feature</w:t>
            </w:r>
            <w:bookmarkEnd w:id="6"/>
          </w:p>
          <w:p w14:paraId="10FA5434" w14:textId="77777777" w:rsidR="00B157A5" w:rsidRDefault="00B157A5" w:rsidP="00B157A5">
            <w:pPr>
              <w:numPr>
                <w:ilvl w:val="0"/>
                <w:numId w:val="33"/>
              </w:numPr>
              <w:spacing w:before="60" w:after="60"/>
              <w:ind w:left="851" w:hanging="284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F</w:t>
            </w:r>
            <w:r w:rsidRPr="00B248A5">
              <w:rPr>
                <w:rFonts w:ascii="Times" w:hAnsi="Times" w:cs="Times"/>
                <w:lang w:eastAsia="ko-KR"/>
              </w:rPr>
              <w:t>ocus on FR1 unlicensed bands (n46 and n96/n102)</w:t>
            </w:r>
            <w:bookmarkStart w:id="7" w:name="_Hlk89917215"/>
            <w:r w:rsidRPr="00B248A5">
              <w:rPr>
                <w:rFonts w:ascii="Times" w:hAnsi="Times" w:cs="Times"/>
                <w:lang w:eastAsia="ko-KR"/>
              </w:rPr>
              <w:t>.</w:t>
            </w:r>
            <w:bookmarkEnd w:id="7"/>
          </w:p>
          <w:p w14:paraId="6E7CF9AC" w14:textId="22BB02D3" w:rsidR="00B157A5" w:rsidRDefault="00B157A5" w:rsidP="00B157A5">
            <w:pPr>
              <w:numPr>
                <w:ilvl w:val="0"/>
                <w:numId w:val="33"/>
              </w:numPr>
              <w:spacing w:before="60" w:after="60"/>
              <w:ind w:left="851" w:hanging="284"/>
              <w:rPr>
                <w:rFonts w:ascii="Times" w:hAnsi="Times" w:cs="Times"/>
                <w:lang w:eastAsia="ko-KR"/>
              </w:rPr>
            </w:pPr>
            <w:r w:rsidRPr="00914F54">
              <w:rPr>
                <w:rFonts w:ascii="Times" w:hAnsi="Times" w:cs="Times"/>
                <w:lang w:eastAsia="ko-KR"/>
              </w:rPr>
              <w:t xml:space="preserve">Note: </w:t>
            </w:r>
            <w:r>
              <w:rPr>
                <w:rFonts w:ascii="Times" w:hAnsi="Times" w:cs="Times"/>
                <w:lang w:eastAsia="ko-KR"/>
              </w:rPr>
              <w:t>I</w:t>
            </w:r>
            <w:r w:rsidRPr="00914F54">
              <w:rPr>
                <w:rFonts w:ascii="Times" w:hAnsi="Times" w:cs="Times"/>
                <w:lang w:eastAsia="ko-KR"/>
              </w:rPr>
              <w:t xml:space="preserve">n sidelink unlicensed operation, the </w:t>
            </w:r>
            <w:proofErr w:type="spellStart"/>
            <w:r w:rsidRPr="00914F54">
              <w:rPr>
                <w:rFonts w:ascii="Times" w:hAnsi="Times" w:cs="Times"/>
                <w:lang w:eastAsia="ko-KR"/>
              </w:rPr>
              <w:t>gNB</w:t>
            </w:r>
            <w:proofErr w:type="spellEnd"/>
            <w:r w:rsidRPr="00914F54">
              <w:rPr>
                <w:rFonts w:ascii="Times" w:hAnsi="Times" w:cs="Times"/>
                <w:lang w:eastAsia="ko-KR"/>
              </w:rPr>
              <w:t xml:space="preserve"> does not perform Type 1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 xml:space="preserve">to initiate and share a channel occupancy, neither Type 2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>to share an initiated channel occupancy, nor semi-static channel access procedures to access an unlicensed channel.</w:t>
            </w:r>
          </w:p>
          <w:p w14:paraId="7B680A7A" w14:textId="6B48E540" w:rsidR="004A11F5" w:rsidRPr="00F15B81" w:rsidRDefault="004A11F5" w:rsidP="004A11F5">
            <w:pPr>
              <w:spacing w:before="120"/>
              <w:rPr>
                <w:rFonts w:ascii="Times" w:hAnsi="Times" w:cs="Times"/>
                <w:color w:val="A6A6A6" w:themeColor="background1" w:themeShade="A6"/>
              </w:rPr>
            </w:pPr>
            <w:r w:rsidRPr="00F15B81">
              <w:rPr>
                <w:rFonts w:ascii="Times" w:hAnsi="Times" w:cs="Times"/>
                <w:color w:val="A6A6A6" w:themeColor="background1" w:themeShade="A6"/>
              </w:rPr>
              <w:t>3.</w:t>
            </w:r>
            <w:r w:rsidRPr="00F15B81">
              <w:rPr>
                <w:rFonts w:ascii="Times" w:hAnsi="Times" w:cs="Times"/>
                <w:color w:val="A6A6A6" w:themeColor="background1" w:themeShade="A6"/>
              </w:rPr>
              <w:tab/>
              <w:t>Study enhanced sidelink operation on FR2 licensed spectrum [RAN1, RAN2]</w:t>
            </w:r>
          </w:p>
          <w:p w14:paraId="54C0CED4" w14:textId="00AB2D04" w:rsidR="00D339FF" w:rsidRPr="003B2458" w:rsidRDefault="00A57CAD" w:rsidP="00A57CAD">
            <w:pPr>
              <w:spacing w:before="12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4.  </w:t>
            </w:r>
            <w:r w:rsidR="00D339FF" w:rsidRPr="00A57CAD">
              <w:rPr>
                <w:rFonts w:ascii="Times" w:hAnsi="Times" w:cs="Times"/>
              </w:rPr>
              <w:t xml:space="preserve">Study and specify, if necessary, </w:t>
            </w:r>
            <w:r w:rsidR="00D339FF" w:rsidRPr="00A57CAD">
              <w:rPr>
                <w:rFonts w:ascii="Times" w:hAnsi="Times" w:cs="Times"/>
                <w:b/>
                <w:bCs/>
              </w:rPr>
              <w:t xml:space="preserve">mechanism(s) for co-channel coexistence for LTE sidelink and NR </w:t>
            </w:r>
            <w:r w:rsidR="003B2458" w:rsidRPr="00A57CAD">
              <w:rPr>
                <w:rFonts w:ascii="Times" w:hAnsi="Times" w:cs="Times"/>
                <w:b/>
                <w:bCs/>
              </w:rPr>
              <w:t>sidelink</w:t>
            </w:r>
            <w:r w:rsidR="003B2458" w:rsidRPr="00A57CAD">
              <w:rPr>
                <w:rFonts w:ascii="Times" w:hAnsi="Times" w:cs="Times"/>
              </w:rPr>
              <w:t xml:space="preserve"> </w:t>
            </w:r>
            <w:r w:rsidR="003B2458">
              <w:rPr>
                <w:rFonts w:ascii="Times" w:hAnsi="Times" w:cs="Times"/>
              </w:rPr>
              <w:t>including</w:t>
            </w:r>
            <w:r w:rsidR="00D339FF" w:rsidRPr="00A57CAD">
              <w:rPr>
                <w:rFonts w:ascii="Times" w:hAnsi="Times" w:cs="Times"/>
              </w:rPr>
              <w:t xml:space="preserve"> performance, necessity, feasibility, and potential specification impact if any [RAN1, RAN2, </w:t>
            </w:r>
            <w:r w:rsidR="00D339FF" w:rsidRPr="00A57CAD">
              <w:rPr>
                <w:rFonts w:ascii="Times" w:hAnsi="Times" w:cs="Times"/>
                <w:b/>
                <w:bCs/>
              </w:rPr>
              <w:t>RAN4</w:t>
            </w:r>
            <w:r w:rsidR="00D339FF" w:rsidRPr="00A57CAD">
              <w:rPr>
                <w:rFonts w:ascii="Times" w:hAnsi="Times" w:cs="Times"/>
              </w:rPr>
              <w:t>]</w:t>
            </w:r>
          </w:p>
          <w:p w14:paraId="03CB748F" w14:textId="77777777" w:rsidR="00D339FF" w:rsidRPr="00AA5DCF" w:rsidRDefault="00D339FF" w:rsidP="00D339FF">
            <w:pPr>
              <w:numPr>
                <w:ilvl w:val="0"/>
                <w:numId w:val="33"/>
              </w:numPr>
              <w:spacing w:before="60" w:after="60"/>
              <w:ind w:left="993" w:hanging="284"/>
              <w:rPr>
                <w:rFonts w:ascii="Times" w:hAnsi="Times" w:cs="Times"/>
                <w:iCs/>
                <w:lang w:eastAsia="ko-KR"/>
              </w:rPr>
            </w:pPr>
            <w:r w:rsidRPr="00AA5DCF"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</w:p>
          <w:p w14:paraId="2F4347C0" w14:textId="7DE16532" w:rsidR="00D339FF" w:rsidRDefault="00D339FF" w:rsidP="00D339FF">
            <w:pPr>
              <w:numPr>
                <w:ilvl w:val="0"/>
                <w:numId w:val="33"/>
              </w:numPr>
              <w:spacing w:before="60" w:after="60"/>
              <w:ind w:left="993" w:hanging="284"/>
              <w:rPr>
                <w:rFonts w:ascii="Times" w:hAnsi="Times" w:cs="Times"/>
                <w:iCs/>
                <w:lang w:eastAsia="ko-KR"/>
              </w:rPr>
            </w:pPr>
            <w:r w:rsidRPr="00AA5DCF">
              <w:rPr>
                <w:rFonts w:ascii="Times" w:hAnsi="Times" w:cs="Times"/>
                <w:iCs/>
                <w:lang w:eastAsia="ko-KR"/>
              </w:rPr>
              <w:t>Note, RAN1 continues the work on dynamic resource pool sharing based on existing agreements and WID with high priority for Type A devices and operating combination A</w:t>
            </w:r>
          </w:p>
          <w:p w14:paraId="4AF42314" w14:textId="2069092B" w:rsidR="005B3CA6" w:rsidRPr="003B2458" w:rsidRDefault="00FB4AB0" w:rsidP="003B2458">
            <w:pPr>
              <w:spacing w:before="120"/>
              <w:rPr>
                <w:rFonts w:ascii="Times" w:hAnsi="Times" w:cs="Times"/>
                <w:color w:val="A6A6A6" w:themeColor="background1" w:themeShade="A6"/>
              </w:rPr>
            </w:pPr>
            <w:r>
              <w:rPr>
                <w:rFonts w:ascii="Times" w:hAnsi="Times" w:cs="Times"/>
                <w:color w:val="A6A6A6" w:themeColor="background1" w:themeShade="A6"/>
              </w:rPr>
              <w:t xml:space="preserve">5. </w:t>
            </w:r>
            <w:r w:rsidR="00284B92" w:rsidRPr="003B2458">
              <w:rPr>
                <w:rFonts w:ascii="Times" w:hAnsi="Times" w:cs="Times"/>
                <w:color w:val="A6A6A6" w:themeColor="background1" w:themeShade="A6"/>
              </w:rPr>
              <w:t>UE Tx and Rx RF requirement for supporting new features introduced in this WI, sidelink frequency bands for single-carrier operation and frequency band combinations for carrier aggregation operation [RAN4]</w:t>
            </w:r>
          </w:p>
          <w:p w14:paraId="6FACDCB9" w14:textId="465376C1" w:rsidR="00357AFC" w:rsidRPr="005B3CA6" w:rsidRDefault="005B3CA6" w:rsidP="005B3CA6">
            <w:p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5B3CA6">
              <w:rPr>
                <w:rFonts w:ascii="Times" w:hAnsi="Times" w:cs="Times"/>
                <w:iCs/>
                <w:lang w:eastAsia="ko-KR"/>
              </w:rPr>
              <w:t>6.</w:t>
            </w:r>
            <w:r w:rsidRPr="005B3CA6">
              <w:rPr>
                <w:rFonts w:ascii="Times" w:hAnsi="Times" w:cs="Times"/>
                <w:iCs/>
                <w:lang w:eastAsia="ko-KR"/>
              </w:rPr>
              <w:tab/>
            </w:r>
            <w:r w:rsidRPr="00530907">
              <w:rPr>
                <w:rFonts w:ascii="Times" w:hAnsi="Times" w:cs="Times"/>
                <w:b/>
                <w:bCs/>
                <w:iCs/>
                <w:lang w:eastAsia="ko-KR"/>
              </w:rPr>
              <w:t>UE RRM core requirement for the new features introduced in this WI [RAN4]</w:t>
            </w:r>
          </w:p>
        </w:tc>
      </w:tr>
    </w:tbl>
    <w:p w14:paraId="52DD83D3" w14:textId="7575B3A6" w:rsidR="00BC7CE7" w:rsidRDefault="00BC7CE7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eastAsia="zh-CN"/>
        </w:rPr>
      </w:pPr>
    </w:p>
    <w:p w14:paraId="3F79DDD7" w14:textId="75711609" w:rsidR="00F33117" w:rsidRDefault="008F338F" w:rsidP="008F338F">
      <w:pPr>
        <w:jc w:val="center"/>
        <w:rPr>
          <w:lang w:val="en-US" w:eastAsia="zh-CN"/>
        </w:rPr>
      </w:pPr>
      <w:r w:rsidRPr="009F5AC4">
        <w:rPr>
          <w:lang w:val="en-US" w:eastAsia="zh-CN"/>
        </w:rPr>
        <w:object w:dxaOrig="7272" w:dyaOrig="3749" w14:anchorId="49437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95.25pt" o:ole="">
            <v:imagedata r:id="rId12" o:title=""/>
          </v:shape>
          <o:OLEObject Type="Embed" ProgID="Unknown" ShapeID="_x0000_i1025" DrawAspect="Content" ObjectID="_1738142450" r:id="rId13"/>
        </w:object>
      </w:r>
      <w:r w:rsidRPr="008F338F"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 xml:space="preserve">       </w:t>
      </w:r>
      <w:r w:rsidRPr="008F338F">
        <w:rPr>
          <w:lang w:val="en-US" w:eastAsia="zh-CN"/>
        </w:rPr>
        <w:object w:dxaOrig="8050" w:dyaOrig="3780" w14:anchorId="3E6A6003">
          <v:shape id="_x0000_i1026" type="#_x0000_t75" style="width:196.5pt;height:92.25pt" o:ole="">
            <v:imagedata r:id="rId14" o:title=""/>
          </v:shape>
          <o:OLEObject Type="Embed" ProgID="Unknown" ShapeID="_x0000_i1026" DrawAspect="Content" ObjectID="_1738142451" r:id="rId15"/>
        </w:object>
      </w:r>
    </w:p>
    <w:p w14:paraId="0E675AD9" w14:textId="2151D106" w:rsidR="007922F3" w:rsidRDefault="007922F3" w:rsidP="008F338F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Fig. 1 </w:t>
      </w:r>
      <w:r w:rsidR="00A77D0D">
        <w:rPr>
          <w:lang w:val="en-US" w:eastAsia="zh-CN"/>
        </w:rPr>
        <w:t xml:space="preserve">NR </w:t>
      </w:r>
      <w:proofErr w:type="spellStart"/>
      <w:r w:rsidR="00A77D0D">
        <w:rPr>
          <w:lang w:val="en-US" w:eastAsia="zh-CN"/>
        </w:rPr>
        <w:t>Sildelin</w:t>
      </w:r>
      <w:r w:rsidR="00F23C65">
        <w:rPr>
          <w:lang w:val="en-US" w:eastAsia="zh-CN"/>
        </w:rPr>
        <w:t>k</w:t>
      </w:r>
      <w:proofErr w:type="spellEnd"/>
      <w:r w:rsidR="00A77D0D">
        <w:rPr>
          <w:lang w:val="en-US" w:eastAsia="zh-CN"/>
        </w:rPr>
        <w:t xml:space="preserve"> Unlicensed (SL-</w:t>
      </w:r>
      <w:r w:rsidR="00705411">
        <w:rPr>
          <w:lang w:val="en-US" w:eastAsia="zh-CN"/>
        </w:rPr>
        <w:t xml:space="preserve">U)  </w:t>
      </w:r>
      <w:r w:rsidR="00A77D0D">
        <w:rPr>
          <w:lang w:val="en-US" w:eastAsia="zh-CN"/>
        </w:rPr>
        <w:t xml:space="preserve">                      </w:t>
      </w:r>
      <w:r>
        <w:rPr>
          <w:lang w:val="en-US" w:eastAsia="zh-CN"/>
        </w:rPr>
        <w:t>Fig. 2 LTE V2X</w:t>
      </w:r>
      <w:r w:rsidR="00A77D0D">
        <w:rPr>
          <w:lang w:val="en-US" w:eastAsia="zh-CN"/>
        </w:rPr>
        <w:t>-NR V2X Coexistence</w:t>
      </w:r>
    </w:p>
    <w:p w14:paraId="6F2C4B0D" w14:textId="11620DBE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 xml:space="preserve">discusses the </w:t>
      </w:r>
      <w:r w:rsidR="008F06BF">
        <w:rPr>
          <w:b w:val="0"/>
          <w:bCs/>
          <w:szCs w:val="22"/>
          <w:lang w:eastAsia="zh-CN"/>
        </w:rPr>
        <w:t xml:space="preserve">expected scope of </w:t>
      </w:r>
      <w:r w:rsidR="004F3896">
        <w:rPr>
          <w:b w:val="0"/>
          <w:bCs/>
          <w:szCs w:val="22"/>
          <w:lang w:eastAsia="zh-CN"/>
        </w:rPr>
        <w:t xml:space="preserve">RRM </w:t>
      </w:r>
      <w:r w:rsidR="00C714AB">
        <w:rPr>
          <w:b w:val="0"/>
          <w:bCs/>
          <w:szCs w:val="22"/>
          <w:lang w:eastAsia="zh-CN"/>
        </w:rPr>
        <w:t xml:space="preserve">specification </w:t>
      </w:r>
      <w:r w:rsidR="008F06BF">
        <w:rPr>
          <w:b w:val="0"/>
          <w:bCs/>
          <w:szCs w:val="22"/>
          <w:lang w:eastAsia="zh-CN"/>
        </w:rPr>
        <w:t xml:space="preserve">for sidelink </w:t>
      </w:r>
      <w:proofErr w:type="spellStart"/>
      <w:r w:rsidR="008F06BF">
        <w:rPr>
          <w:b w:val="0"/>
          <w:bCs/>
          <w:szCs w:val="22"/>
          <w:lang w:eastAsia="zh-CN"/>
        </w:rPr>
        <w:t>evoulation</w:t>
      </w:r>
      <w:proofErr w:type="spellEnd"/>
      <w:r w:rsidR="008F06BF">
        <w:rPr>
          <w:b w:val="0"/>
          <w:bCs/>
          <w:szCs w:val="22"/>
          <w:lang w:eastAsia="zh-CN"/>
        </w:rPr>
        <w:t xml:space="preserve"> 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7777777" w:rsidR="00E03E90" w:rsidRDefault="00D72297" w:rsidP="00E00F62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4202A86C" w14:textId="77777777" w:rsidR="00697E32" w:rsidRDefault="00BE2620" w:rsidP="00BE2620">
      <w:pPr>
        <w:pStyle w:val="Heading2"/>
        <w:jc w:val="both"/>
      </w:pPr>
      <w:r>
        <w:t>Introduction</w:t>
      </w:r>
    </w:p>
    <w:p w14:paraId="6C05CA71" w14:textId="57EBE1D1" w:rsidR="00B7471E" w:rsidRPr="00697E32" w:rsidRDefault="00697E32" w:rsidP="009A22F1">
      <w:pPr>
        <w:pStyle w:val="Heading3"/>
        <w:jc w:val="both"/>
        <w:rPr>
          <w:sz w:val="22"/>
          <w:szCs w:val="22"/>
        </w:rPr>
      </w:pPr>
      <w:r>
        <w:t>V2X Requirements</w:t>
      </w:r>
      <w:r w:rsidR="00BE2620">
        <w:t xml:space="preserve"> </w:t>
      </w:r>
    </w:p>
    <w:p w14:paraId="581FA62B" w14:textId="7F6DE1A9" w:rsidR="00275BFD" w:rsidRDefault="00FA6056" w:rsidP="00B7471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70F4C">
        <w:rPr>
          <w:sz w:val="22"/>
          <w:szCs w:val="22"/>
        </w:rPr>
        <w:t xml:space="preserve">RRM requirements for NR sidelink </w:t>
      </w:r>
      <w:r w:rsidR="00052A87">
        <w:rPr>
          <w:sz w:val="22"/>
          <w:szCs w:val="22"/>
        </w:rPr>
        <w:t xml:space="preserve">operation </w:t>
      </w:r>
      <w:r w:rsidR="00370F4C">
        <w:rPr>
          <w:sz w:val="22"/>
          <w:szCs w:val="22"/>
        </w:rPr>
        <w:t xml:space="preserve">in licensed band </w:t>
      </w:r>
      <w:r w:rsidR="007700CB">
        <w:rPr>
          <w:sz w:val="22"/>
          <w:szCs w:val="22"/>
        </w:rPr>
        <w:t xml:space="preserve">are captured </w:t>
      </w:r>
      <w:r w:rsidR="00F140E2">
        <w:rPr>
          <w:sz w:val="22"/>
          <w:szCs w:val="22"/>
        </w:rPr>
        <w:t>in Sec. 12 V2X Requirements</w:t>
      </w:r>
      <w:r w:rsidR="00176F4E">
        <w:rPr>
          <w:sz w:val="22"/>
          <w:szCs w:val="22"/>
        </w:rPr>
        <w:t xml:space="preserve"> </w:t>
      </w:r>
      <w:r w:rsidR="00F140E2">
        <w:rPr>
          <w:sz w:val="22"/>
          <w:szCs w:val="22"/>
        </w:rPr>
        <w:t>[</w:t>
      </w:r>
      <w:r w:rsidR="00CE07F0">
        <w:rPr>
          <w:sz w:val="22"/>
          <w:szCs w:val="22"/>
        </w:rPr>
        <w:t>2</w:t>
      </w:r>
      <w:r w:rsidR="00F140E2">
        <w:rPr>
          <w:sz w:val="22"/>
          <w:szCs w:val="22"/>
        </w:rPr>
        <w:t>]</w:t>
      </w:r>
      <w:r w:rsidR="007700CB">
        <w:rPr>
          <w:sz w:val="22"/>
          <w:szCs w:val="22"/>
        </w:rPr>
        <w:t xml:space="preserve">. </w:t>
      </w:r>
      <w:r w:rsidR="002A6D7C">
        <w:rPr>
          <w:sz w:val="22"/>
          <w:szCs w:val="22"/>
        </w:rPr>
        <w:t>The main topics are related with</w:t>
      </w:r>
      <w:r w:rsidR="00844FA0">
        <w:rPr>
          <w:sz w:val="22"/>
          <w:szCs w:val="22"/>
        </w:rPr>
        <w:t xml:space="preserve"> reference synchronization source management, </w:t>
      </w:r>
      <w:r w:rsidR="00A62C8D">
        <w:rPr>
          <w:sz w:val="22"/>
          <w:szCs w:val="22"/>
        </w:rPr>
        <w:t>SLSS related</w:t>
      </w:r>
      <w:r w:rsidR="00356E42">
        <w:rPr>
          <w:sz w:val="22"/>
          <w:szCs w:val="22"/>
        </w:rPr>
        <w:t xml:space="preserve"> </w:t>
      </w:r>
      <w:r w:rsidR="007335F2">
        <w:rPr>
          <w:sz w:val="22"/>
          <w:szCs w:val="22"/>
        </w:rPr>
        <w:t xml:space="preserve">transmission and measurement, </w:t>
      </w:r>
      <w:r w:rsidR="006027D7">
        <w:rPr>
          <w:sz w:val="22"/>
          <w:szCs w:val="22"/>
        </w:rPr>
        <w:t xml:space="preserve">congestion control measurement, </w:t>
      </w:r>
      <w:r w:rsidR="007335F2">
        <w:rPr>
          <w:sz w:val="22"/>
          <w:szCs w:val="22"/>
        </w:rPr>
        <w:t>i</w:t>
      </w:r>
      <w:r w:rsidR="006A5970">
        <w:rPr>
          <w:sz w:val="22"/>
          <w:szCs w:val="22"/>
        </w:rPr>
        <w:t xml:space="preserve">nterruption requirement </w:t>
      </w:r>
      <w:r w:rsidR="00180547">
        <w:rPr>
          <w:sz w:val="22"/>
          <w:szCs w:val="22"/>
        </w:rPr>
        <w:t xml:space="preserve">for sidelink </w:t>
      </w:r>
      <w:r w:rsidR="006407CA">
        <w:rPr>
          <w:sz w:val="22"/>
          <w:szCs w:val="22"/>
        </w:rPr>
        <w:t xml:space="preserve">resource control </w:t>
      </w:r>
      <w:r w:rsidR="006A5970">
        <w:rPr>
          <w:sz w:val="22"/>
          <w:szCs w:val="22"/>
        </w:rPr>
        <w:t xml:space="preserve">and scheduling </w:t>
      </w:r>
      <w:r w:rsidR="00356E42">
        <w:rPr>
          <w:sz w:val="22"/>
          <w:szCs w:val="22"/>
        </w:rPr>
        <w:t xml:space="preserve">availability. </w:t>
      </w:r>
      <w:r w:rsidR="002A6D7C">
        <w:rPr>
          <w:sz w:val="22"/>
          <w:szCs w:val="22"/>
        </w:rPr>
        <w:t xml:space="preserve"> </w:t>
      </w:r>
      <w:r w:rsidR="001F4F7E">
        <w:rPr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margin" w:tblpY="12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BBB" w14:paraId="08184011" w14:textId="77777777" w:rsidTr="001F4BBB">
        <w:tc>
          <w:tcPr>
            <w:tcW w:w="9629" w:type="dxa"/>
          </w:tcPr>
          <w:tbl>
            <w:tblPr>
              <w:tblW w:w="9545" w:type="dxa"/>
              <w:tblLook w:val="04A0" w:firstRow="1" w:lastRow="0" w:firstColumn="1" w:lastColumn="0" w:noHBand="0" w:noVBand="1"/>
            </w:tblPr>
            <w:tblGrid>
              <w:gridCol w:w="9413"/>
            </w:tblGrid>
            <w:tr w:rsidR="007C0BC9" w:rsidRPr="007C0BC9" w14:paraId="593B851A" w14:textId="77777777" w:rsidTr="006760EC">
              <w:trPr>
                <w:trHeight w:val="315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0182476" w14:textId="21D0F815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eastAsia="Times New Roman"/>
                      <w:sz w:val="18"/>
                      <w:szCs w:val="18"/>
                      <w:lang w:val="en-US" w:eastAsia="ko-KR"/>
                    </w:rPr>
                  </w:pPr>
                  <w:r w:rsidRPr="006760EC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12. V2X Requirement</w:t>
                  </w:r>
                </w:p>
              </w:tc>
            </w:tr>
            <w:tr w:rsidR="007C0BC9" w:rsidRPr="007C0BC9" w14:paraId="2BBAEC6E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6E2629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12.1 Introduction</w:t>
                  </w:r>
                </w:p>
              </w:tc>
            </w:tr>
            <w:tr w:rsidR="007C0BC9" w:rsidRPr="007C0BC9" w14:paraId="3743103C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D0D0344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12.2 UE transmit timing</w:t>
                  </w:r>
                </w:p>
              </w:tc>
            </w:tr>
            <w:tr w:rsidR="007C0BC9" w:rsidRPr="007C0BC9" w14:paraId="0578F545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2A10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- Ref. source: GNSS, NR Cell, E-UTRAN Cell,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SyncRef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UE</w:t>
                  </w:r>
                </w:p>
              </w:tc>
            </w:tr>
            <w:tr w:rsidR="007C0BC9" w:rsidRPr="007C0BC9" w14:paraId="445F47F1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C661C7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12.3 Initiation/Cease of SLSS Transmission</w:t>
                  </w:r>
                </w:p>
              </w:tc>
            </w:tr>
            <w:tr w:rsidR="007C0BC9" w:rsidRPr="007C0BC9" w14:paraId="3E1FDB2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57B74E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- Ref. source: GNSS, NR Cell, E-UTRAN Cell,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SyncRef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UE</w:t>
                  </w:r>
                </w:p>
              </w:tc>
            </w:tr>
            <w:tr w:rsidR="007C0BC9" w:rsidRPr="007C0BC9" w14:paraId="560FC98B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26C992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12.4 Selection / Reselection of V2X Synchronization Reference Source</w:t>
                  </w:r>
                </w:p>
              </w:tc>
            </w:tr>
            <w:tr w:rsidR="007C0BC9" w:rsidRPr="007C0BC9" w14:paraId="2835AD6E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6B3BBBA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- Side conditions: SS-RSRP, V2X data drop rate / # of drop slots, ...</w:t>
                  </w:r>
                </w:p>
              </w:tc>
            </w:tr>
            <w:tr w:rsidR="007C0BC9" w:rsidRPr="007C0BC9" w14:paraId="151002FE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4B2D27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12.5 L1 SL-RSRP measurements</w:t>
                  </w:r>
                </w:p>
              </w:tc>
            </w:tr>
            <w:tr w:rsidR="007C0BC9" w:rsidRPr="007C0BC9" w14:paraId="609D692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4F8B3D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- Measurement accuracy</w:t>
                  </w:r>
                </w:p>
              </w:tc>
            </w:tr>
            <w:tr w:rsidR="007C0BC9" w:rsidRPr="007C0BC9" w14:paraId="12E114DA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1D77CF2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12.6 Congestion Control measurements</w:t>
                  </w:r>
                </w:p>
              </w:tc>
            </w:tr>
            <w:tr w:rsidR="007C0BC9" w:rsidRPr="007C0BC9" w14:paraId="21B36AEB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FE9A6DE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 Interruption</w:t>
                  </w:r>
                </w:p>
              </w:tc>
            </w:tr>
            <w:tr w:rsidR="007C0BC9" w:rsidRPr="007C0BC9" w14:paraId="19495451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B196BC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12.7.1 Interruptions to WAN due to V2X Sidelink Communication</w:t>
                  </w:r>
                </w:p>
              </w:tc>
            </w:tr>
            <w:tr w:rsidR="007C0BC9" w:rsidRPr="007C0BC9" w14:paraId="4F648100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D346DC9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12.7.2 V2X Sidelink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Communcation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Dropping due to synchronization source change</w:t>
                  </w:r>
                </w:p>
              </w:tc>
            </w:tr>
            <w:tr w:rsidR="007C0BC9" w:rsidRPr="007C0BC9" w14:paraId="1EBB6D36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B5B3B1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12.7.3 Interruptions to WAN due to switching between E-UTRA V2X Sidelink and NR V2X Sidelink</w:t>
                  </w:r>
                </w:p>
              </w:tc>
            </w:tr>
            <w:tr w:rsidR="007C0BC9" w:rsidRPr="007C0BC9" w14:paraId="5E419D48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7597747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12.7.4 Interruptions to WAN at transitions between active and non-active during SL-DRX</w:t>
                  </w:r>
                </w:p>
              </w:tc>
            </w:tr>
            <w:tr w:rsidR="007C0BC9" w:rsidRPr="007C0BC9" w14:paraId="0D3723FB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3BBFB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12.7.5 Interruptions to V2X at transitions between active and non-active during DRX</w:t>
                  </w:r>
                </w:p>
              </w:tc>
            </w:tr>
            <w:tr w:rsidR="007C0BC9" w:rsidRPr="007C0BC9" w14:paraId="27322746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76C0CC2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12.7.6 Interruptions to V2X sidelink due to Active BWP switching Requirements</w:t>
                  </w:r>
                </w:p>
              </w:tc>
            </w:tr>
            <w:tr w:rsidR="007C0BC9" w:rsidRPr="007C0BC9" w14:paraId="4DD5B7B0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197621" w14:textId="0E7A90A5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12.7.7 Interruptions to WAN due to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SyncRef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UE detection and/or Sensing during SL DRX off </w:t>
                  </w:r>
                  <w:r w:rsidRPr="006760EC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d</w:t>
                  </w: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uration</w:t>
                  </w:r>
                </w:p>
              </w:tc>
            </w:tr>
            <w:tr w:rsidR="007C0BC9" w:rsidRPr="007C0BC9" w14:paraId="3B06EE1A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AF4C3C4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12.7.8 Interruptions at NR sidelink discovery configuration</w:t>
                  </w:r>
                </w:p>
              </w:tc>
            </w:tr>
            <w:tr w:rsidR="007C0BC9" w:rsidRPr="007C0BC9" w14:paraId="71D3E40A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E92241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12.8 Reliability of GNSS signal</w:t>
                  </w:r>
                </w:p>
              </w:tc>
            </w:tr>
            <w:tr w:rsidR="007C0BC9" w:rsidRPr="007C0BC9" w14:paraId="7CCFBA98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E037F6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12.9 Scheduling availability</w:t>
                  </w:r>
                </w:p>
              </w:tc>
            </w:tr>
            <w:tr w:rsidR="007C0BC9" w:rsidRPr="007C0BC9" w14:paraId="68D1ED6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365E71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12.9.1 Scheduling availability of UE switching between E-UTRA sidelink and NR sidelink</w:t>
                  </w:r>
                </w:p>
              </w:tc>
            </w:tr>
            <w:tr w:rsidR="007C0BC9" w:rsidRPr="007C0BC9" w14:paraId="32A32C1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8CF516" w14:textId="3EAD24F2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12.9.2 Scheduling availability of UE switching between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Uu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r w:rsidRPr="006760EC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uplink and</w:t>
                  </w: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V2X sidelink</w:t>
                  </w:r>
                </w:p>
              </w:tc>
            </w:tr>
            <w:tr w:rsidR="007C0BC9" w:rsidRPr="007C0BC9" w14:paraId="54C53F75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DEC200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12.10 Selection / Reselection of relay UE</w:t>
                  </w:r>
                </w:p>
              </w:tc>
            </w:tr>
          </w:tbl>
          <w:p w14:paraId="6A3B82DD" w14:textId="77777777" w:rsidR="001F4BBB" w:rsidRPr="007C0BC9" w:rsidRDefault="001F4BBB" w:rsidP="001F4BBB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14:paraId="4B150CDC" w14:textId="27B39FCB" w:rsidR="00275BFD" w:rsidRDefault="00275BFD" w:rsidP="00CB6051">
      <w:pPr>
        <w:jc w:val="both"/>
        <w:rPr>
          <w:sz w:val="22"/>
          <w:szCs w:val="22"/>
        </w:rPr>
      </w:pPr>
    </w:p>
    <w:p w14:paraId="6BAC9938" w14:textId="6F474F64" w:rsidR="00937F05" w:rsidRPr="00937F05" w:rsidRDefault="00937F05" w:rsidP="00937F05">
      <w:pPr>
        <w:pStyle w:val="Heading3"/>
        <w:rPr>
          <w:sz w:val="22"/>
          <w:szCs w:val="22"/>
        </w:rPr>
      </w:pPr>
      <w:r>
        <w:t>Requirements</w:t>
      </w:r>
      <w:r w:rsidR="00F868CC">
        <w:t xml:space="preserve"> in unlicensed band</w:t>
      </w:r>
      <w:r>
        <w:t xml:space="preserve"> </w:t>
      </w:r>
    </w:p>
    <w:p w14:paraId="79BB7A93" w14:textId="06B8F37A" w:rsidR="00884665" w:rsidRDefault="00176F4E" w:rsidP="003E133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The RRM requirements for NR</w:t>
      </w:r>
      <w:r w:rsidR="009F6082">
        <w:rPr>
          <w:sz w:val="22"/>
          <w:szCs w:val="22"/>
        </w:rPr>
        <w:t xml:space="preserve">-U operation </w:t>
      </w:r>
      <w:r w:rsidR="00167B9B">
        <w:rPr>
          <w:sz w:val="22"/>
          <w:szCs w:val="22"/>
        </w:rPr>
        <w:t xml:space="preserve">is described </w:t>
      </w:r>
      <w:r w:rsidR="000F1A23">
        <w:rPr>
          <w:sz w:val="22"/>
          <w:szCs w:val="22"/>
        </w:rPr>
        <w:t xml:space="preserve">under </w:t>
      </w:r>
      <w:r w:rsidR="000B7CCB">
        <w:rPr>
          <w:sz w:val="22"/>
          <w:szCs w:val="22"/>
        </w:rPr>
        <w:t xml:space="preserve">consideration of </w:t>
      </w:r>
      <w:r w:rsidR="000F1A23">
        <w:rPr>
          <w:sz w:val="22"/>
          <w:szCs w:val="22"/>
        </w:rPr>
        <w:t>Clear Channel Assessment (CCA)</w:t>
      </w:r>
      <w:r w:rsidR="00F73131">
        <w:rPr>
          <w:sz w:val="22"/>
          <w:szCs w:val="22"/>
        </w:rPr>
        <w:t xml:space="preserve"> </w:t>
      </w:r>
      <w:r w:rsidR="003E69C2">
        <w:rPr>
          <w:sz w:val="22"/>
          <w:szCs w:val="22"/>
        </w:rPr>
        <w:t xml:space="preserve">of the serving cell </w:t>
      </w:r>
      <w:r w:rsidR="00BF686B">
        <w:rPr>
          <w:sz w:val="22"/>
          <w:szCs w:val="22"/>
        </w:rPr>
        <w:t xml:space="preserve">involved. Most of changes in </w:t>
      </w:r>
      <w:r w:rsidR="005564D1">
        <w:rPr>
          <w:sz w:val="22"/>
          <w:szCs w:val="22"/>
        </w:rPr>
        <w:t xml:space="preserve">RRM procedures </w:t>
      </w:r>
      <w:r w:rsidR="00AA4112">
        <w:rPr>
          <w:sz w:val="22"/>
          <w:szCs w:val="22"/>
        </w:rPr>
        <w:t xml:space="preserve">under </w:t>
      </w:r>
      <w:r w:rsidR="00BF686B">
        <w:rPr>
          <w:sz w:val="22"/>
          <w:szCs w:val="22"/>
        </w:rPr>
        <w:t>CCA</w:t>
      </w:r>
      <w:r w:rsidR="00584899">
        <w:rPr>
          <w:sz w:val="22"/>
          <w:szCs w:val="22"/>
        </w:rPr>
        <w:t xml:space="preserve"> are </w:t>
      </w:r>
      <w:r w:rsidR="00633C55">
        <w:rPr>
          <w:sz w:val="22"/>
          <w:szCs w:val="22"/>
        </w:rPr>
        <w:t xml:space="preserve">resulted </w:t>
      </w:r>
      <w:r w:rsidR="00D77CED">
        <w:rPr>
          <w:sz w:val="22"/>
          <w:szCs w:val="22"/>
        </w:rPr>
        <w:t>from channel</w:t>
      </w:r>
      <w:r w:rsidR="00584899">
        <w:rPr>
          <w:sz w:val="22"/>
          <w:szCs w:val="22"/>
        </w:rPr>
        <w:t xml:space="preserve"> </w:t>
      </w:r>
      <w:proofErr w:type="spellStart"/>
      <w:r w:rsidR="00584899">
        <w:rPr>
          <w:sz w:val="22"/>
          <w:szCs w:val="22"/>
        </w:rPr>
        <w:t>unavaliabity</w:t>
      </w:r>
      <w:proofErr w:type="spellEnd"/>
      <w:r w:rsidR="00584899">
        <w:rPr>
          <w:sz w:val="22"/>
          <w:szCs w:val="22"/>
        </w:rPr>
        <w:t xml:space="preserve"> </w:t>
      </w:r>
      <w:r w:rsidR="00EF4721">
        <w:rPr>
          <w:sz w:val="22"/>
          <w:szCs w:val="22"/>
        </w:rPr>
        <w:t xml:space="preserve">due to LBT </w:t>
      </w:r>
      <w:r w:rsidR="00C24376">
        <w:rPr>
          <w:sz w:val="22"/>
          <w:szCs w:val="22"/>
        </w:rPr>
        <w:t>failure,</w:t>
      </w:r>
      <w:r w:rsidR="00EF4721">
        <w:rPr>
          <w:sz w:val="22"/>
          <w:szCs w:val="22"/>
        </w:rPr>
        <w:t xml:space="preserve"> and the resul</w:t>
      </w:r>
      <w:r w:rsidR="0004014E">
        <w:rPr>
          <w:sz w:val="22"/>
          <w:szCs w:val="22"/>
        </w:rPr>
        <w:t>ting relax</w:t>
      </w:r>
      <w:r w:rsidR="00C24376">
        <w:rPr>
          <w:sz w:val="22"/>
          <w:szCs w:val="22"/>
        </w:rPr>
        <w:t>a</w:t>
      </w:r>
      <w:r w:rsidR="0004014E">
        <w:rPr>
          <w:sz w:val="22"/>
          <w:szCs w:val="22"/>
        </w:rPr>
        <w:t xml:space="preserve">tions </w:t>
      </w:r>
      <w:r w:rsidR="007360D7">
        <w:rPr>
          <w:sz w:val="22"/>
          <w:szCs w:val="22"/>
        </w:rPr>
        <w:t xml:space="preserve">are </w:t>
      </w:r>
      <w:r w:rsidR="00D77CED">
        <w:rPr>
          <w:sz w:val="22"/>
          <w:szCs w:val="22"/>
        </w:rPr>
        <w:t xml:space="preserve">specified </w:t>
      </w:r>
      <w:r w:rsidR="0004014E">
        <w:rPr>
          <w:sz w:val="22"/>
          <w:szCs w:val="22"/>
        </w:rPr>
        <w:t xml:space="preserve">in </w:t>
      </w:r>
      <w:r w:rsidR="00D77CED">
        <w:rPr>
          <w:sz w:val="22"/>
          <w:szCs w:val="22"/>
        </w:rPr>
        <w:t xml:space="preserve">the relevant </w:t>
      </w:r>
      <w:r w:rsidR="0004014E">
        <w:rPr>
          <w:sz w:val="22"/>
          <w:szCs w:val="22"/>
        </w:rPr>
        <w:t xml:space="preserve">RRM core </w:t>
      </w:r>
      <w:r w:rsidR="00633C55">
        <w:rPr>
          <w:sz w:val="22"/>
          <w:szCs w:val="22"/>
        </w:rPr>
        <w:t>requirements</w:t>
      </w:r>
      <w:r>
        <w:rPr>
          <w:sz w:val="22"/>
          <w:szCs w:val="22"/>
        </w:rPr>
        <w:t>.</w:t>
      </w:r>
      <w:r w:rsidR="00F23290">
        <w:rPr>
          <w:sz w:val="22"/>
          <w:szCs w:val="22"/>
        </w:rPr>
        <w:t xml:space="preserve"> </w:t>
      </w:r>
      <w:r w:rsidR="00BE011B">
        <w:rPr>
          <w:sz w:val="22"/>
          <w:szCs w:val="22"/>
        </w:rPr>
        <w:t xml:space="preserve">With </w:t>
      </w:r>
      <w:r w:rsidR="00F23290">
        <w:rPr>
          <w:sz w:val="22"/>
          <w:szCs w:val="22"/>
        </w:rPr>
        <w:t>the same analogy, w</w:t>
      </w:r>
      <w:r w:rsidR="00B44285">
        <w:rPr>
          <w:sz w:val="22"/>
          <w:szCs w:val="22"/>
        </w:rPr>
        <w:t xml:space="preserve">hen sidelink is configured in </w:t>
      </w:r>
      <w:r w:rsidR="000348AA">
        <w:rPr>
          <w:sz w:val="22"/>
          <w:szCs w:val="22"/>
        </w:rPr>
        <w:t>unlicensed band,</w:t>
      </w:r>
      <w:r w:rsidR="00B44285">
        <w:rPr>
          <w:sz w:val="22"/>
          <w:szCs w:val="22"/>
        </w:rPr>
        <w:t xml:space="preserve"> the</w:t>
      </w:r>
      <w:r w:rsidR="00884665">
        <w:rPr>
          <w:sz w:val="22"/>
          <w:szCs w:val="22"/>
        </w:rPr>
        <w:t xml:space="preserve">re </w:t>
      </w:r>
      <w:r w:rsidR="00E4479B">
        <w:rPr>
          <w:sz w:val="22"/>
          <w:szCs w:val="22"/>
        </w:rPr>
        <w:t xml:space="preserve">may be changes in </w:t>
      </w:r>
      <w:r w:rsidR="00B44285">
        <w:rPr>
          <w:sz w:val="22"/>
          <w:szCs w:val="22"/>
        </w:rPr>
        <w:t xml:space="preserve">existing </w:t>
      </w:r>
      <w:r w:rsidR="00213B70">
        <w:rPr>
          <w:sz w:val="22"/>
          <w:szCs w:val="22"/>
        </w:rPr>
        <w:t xml:space="preserve">V2X </w:t>
      </w:r>
      <w:r w:rsidR="00B44285">
        <w:rPr>
          <w:sz w:val="22"/>
          <w:szCs w:val="22"/>
        </w:rPr>
        <w:t>RRM requirement</w:t>
      </w:r>
      <w:r w:rsidR="00E4479B">
        <w:rPr>
          <w:sz w:val="22"/>
          <w:szCs w:val="22"/>
        </w:rPr>
        <w:t xml:space="preserve"> due to </w:t>
      </w:r>
      <w:r w:rsidR="004B5C7C">
        <w:rPr>
          <w:sz w:val="22"/>
          <w:szCs w:val="22"/>
        </w:rPr>
        <w:t xml:space="preserve">the </w:t>
      </w:r>
      <w:r w:rsidR="00E4479B">
        <w:rPr>
          <w:sz w:val="22"/>
          <w:szCs w:val="22"/>
        </w:rPr>
        <w:t>following aspects.</w:t>
      </w:r>
      <w:r w:rsidR="00B44285">
        <w:rPr>
          <w:sz w:val="22"/>
          <w:szCs w:val="22"/>
        </w:rPr>
        <w:t xml:space="preserve"> </w:t>
      </w:r>
      <w:r w:rsidR="00874F0C">
        <w:rPr>
          <w:sz w:val="22"/>
          <w:szCs w:val="22"/>
        </w:rPr>
        <w:t>The OC</w:t>
      </w:r>
      <w:r w:rsidR="00E348D6">
        <w:rPr>
          <w:sz w:val="22"/>
          <w:szCs w:val="22"/>
        </w:rPr>
        <w:t>/PSD</w:t>
      </w:r>
      <w:r w:rsidR="00874F0C">
        <w:rPr>
          <w:sz w:val="22"/>
          <w:szCs w:val="22"/>
        </w:rPr>
        <w:t>B requirements are very common in unli</w:t>
      </w:r>
      <w:r w:rsidR="00847CFD">
        <w:rPr>
          <w:sz w:val="22"/>
          <w:szCs w:val="22"/>
        </w:rPr>
        <w:t xml:space="preserve">censed band </w:t>
      </w:r>
      <w:r w:rsidR="006D623D">
        <w:rPr>
          <w:sz w:val="22"/>
          <w:szCs w:val="22"/>
        </w:rPr>
        <w:t>operation,</w:t>
      </w:r>
      <w:r w:rsidR="00847CFD">
        <w:rPr>
          <w:sz w:val="22"/>
          <w:szCs w:val="22"/>
        </w:rPr>
        <w:t xml:space="preserve"> and it is for </w:t>
      </w:r>
      <w:r w:rsidR="00D10A75">
        <w:rPr>
          <w:sz w:val="22"/>
          <w:szCs w:val="22"/>
        </w:rPr>
        <w:t xml:space="preserve">utilization </w:t>
      </w:r>
      <w:r w:rsidR="009A0AF8">
        <w:rPr>
          <w:sz w:val="22"/>
          <w:szCs w:val="22"/>
        </w:rPr>
        <w:t xml:space="preserve">of </w:t>
      </w:r>
      <w:r w:rsidR="00D10A75">
        <w:rPr>
          <w:sz w:val="22"/>
          <w:szCs w:val="22"/>
        </w:rPr>
        <w:t>the band as much as possible by spreading and/or frequency</w:t>
      </w:r>
      <w:r w:rsidR="00C56655">
        <w:rPr>
          <w:sz w:val="22"/>
          <w:szCs w:val="22"/>
        </w:rPr>
        <w:t xml:space="preserve"> hopping within the spectrum.</w:t>
      </w:r>
    </w:p>
    <w:p w14:paraId="702C3360" w14:textId="04B7DD0C" w:rsidR="005A52BE" w:rsidRDefault="00F5317B" w:rsidP="00A5597A">
      <w:pPr>
        <w:spacing w:after="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884665">
        <w:rPr>
          <w:sz w:val="22"/>
          <w:szCs w:val="22"/>
        </w:rPr>
        <w:t>1)</w:t>
      </w:r>
      <w:r w:rsidR="005A52BE">
        <w:rPr>
          <w:sz w:val="22"/>
          <w:szCs w:val="22"/>
        </w:rPr>
        <w:t xml:space="preserve"> Channel access</w:t>
      </w:r>
      <w:r w:rsidR="009C644E">
        <w:rPr>
          <w:sz w:val="22"/>
          <w:szCs w:val="22"/>
        </w:rPr>
        <w:t xml:space="preserve"> with Listen-Before-Talk (LBT)</w:t>
      </w:r>
      <w:r w:rsidR="0067032A">
        <w:rPr>
          <w:sz w:val="22"/>
          <w:szCs w:val="22"/>
        </w:rPr>
        <w:t xml:space="preserve"> procedure</w:t>
      </w:r>
      <w:r w:rsidR="005A52BE">
        <w:rPr>
          <w:sz w:val="22"/>
          <w:szCs w:val="22"/>
        </w:rPr>
        <w:t xml:space="preserve"> </w:t>
      </w:r>
      <w:r w:rsidR="00E4479B">
        <w:rPr>
          <w:sz w:val="22"/>
          <w:szCs w:val="22"/>
        </w:rPr>
        <w:t xml:space="preserve"> </w:t>
      </w:r>
    </w:p>
    <w:p w14:paraId="4C696EE2" w14:textId="132C199F" w:rsidR="00884665" w:rsidRDefault="00F5317B" w:rsidP="00A5597A">
      <w:pPr>
        <w:spacing w:after="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5A52BE">
        <w:rPr>
          <w:sz w:val="22"/>
          <w:szCs w:val="22"/>
        </w:rPr>
        <w:t xml:space="preserve">2) </w:t>
      </w:r>
      <w:r w:rsidR="00737884">
        <w:rPr>
          <w:sz w:val="22"/>
          <w:szCs w:val="22"/>
        </w:rPr>
        <w:t>Ne</w:t>
      </w:r>
      <w:r w:rsidR="00820271">
        <w:rPr>
          <w:sz w:val="22"/>
          <w:szCs w:val="22"/>
        </w:rPr>
        <w:t xml:space="preserve">w S-SSB signals to meet </w:t>
      </w:r>
      <w:r w:rsidR="00737884">
        <w:rPr>
          <w:sz w:val="22"/>
          <w:szCs w:val="22"/>
        </w:rPr>
        <w:t xml:space="preserve">minimum </w:t>
      </w:r>
      <w:r w:rsidR="0067032A">
        <w:rPr>
          <w:sz w:val="22"/>
          <w:szCs w:val="22"/>
        </w:rPr>
        <w:t>O</w:t>
      </w:r>
      <w:r w:rsidR="006114A3">
        <w:rPr>
          <w:sz w:val="22"/>
          <w:szCs w:val="22"/>
        </w:rPr>
        <w:t xml:space="preserve">ccupied </w:t>
      </w:r>
      <w:r w:rsidR="0067032A">
        <w:rPr>
          <w:sz w:val="22"/>
          <w:szCs w:val="22"/>
        </w:rPr>
        <w:t>C</w:t>
      </w:r>
      <w:r w:rsidR="006114A3">
        <w:rPr>
          <w:sz w:val="22"/>
          <w:szCs w:val="22"/>
        </w:rPr>
        <w:t>hannel</w:t>
      </w:r>
      <w:r w:rsidR="00737884">
        <w:rPr>
          <w:sz w:val="22"/>
          <w:szCs w:val="22"/>
        </w:rPr>
        <w:t xml:space="preserve"> </w:t>
      </w:r>
      <w:r w:rsidR="0067032A">
        <w:rPr>
          <w:sz w:val="22"/>
          <w:szCs w:val="22"/>
        </w:rPr>
        <w:t>B</w:t>
      </w:r>
      <w:r w:rsidR="00737884">
        <w:rPr>
          <w:sz w:val="22"/>
          <w:szCs w:val="22"/>
        </w:rPr>
        <w:t xml:space="preserve">andwidth </w:t>
      </w:r>
      <w:r w:rsidR="00DD1C2D">
        <w:rPr>
          <w:sz w:val="22"/>
          <w:szCs w:val="22"/>
        </w:rPr>
        <w:t>(OCB)</w:t>
      </w:r>
      <w:r w:rsidR="00E348D6">
        <w:rPr>
          <w:sz w:val="22"/>
          <w:szCs w:val="22"/>
        </w:rPr>
        <w:t>/PSD</w:t>
      </w:r>
      <w:r w:rsidR="00DD1C2D">
        <w:rPr>
          <w:sz w:val="22"/>
          <w:szCs w:val="22"/>
        </w:rPr>
        <w:t xml:space="preserve"> </w:t>
      </w:r>
      <w:r w:rsidR="00737884">
        <w:rPr>
          <w:sz w:val="22"/>
          <w:szCs w:val="22"/>
        </w:rPr>
        <w:t xml:space="preserve">requirements </w:t>
      </w:r>
      <w:r w:rsidR="00820271">
        <w:rPr>
          <w:sz w:val="22"/>
          <w:szCs w:val="22"/>
        </w:rPr>
        <w:t xml:space="preserve"> </w:t>
      </w:r>
    </w:p>
    <w:p w14:paraId="1257C365" w14:textId="4998DA70" w:rsidR="004E71E0" w:rsidRDefault="00E57006" w:rsidP="004E71E0">
      <w:p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RAN1 agreements on these </w:t>
      </w:r>
      <w:r w:rsidR="007017F7">
        <w:rPr>
          <w:sz w:val="22"/>
          <w:szCs w:val="22"/>
        </w:rPr>
        <w:t xml:space="preserve">R1 and R2 </w:t>
      </w:r>
      <w:r>
        <w:rPr>
          <w:sz w:val="22"/>
          <w:szCs w:val="22"/>
        </w:rPr>
        <w:t>aspects can be summarized as below</w:t>
      </w:r>
      <w:r w:rsidR="00733A6C">
        <w:rPr>
          <w:sz w:val="22"/>
          <w:szCs w:val="22"/>
        </w:rPr>
        <w:t xml:space="preserve"> [5]</w:t>
      </w:r>
      <w:r w:rsidR="007017F7">
        <w:rPr>
          <w:sz w:val="22"/>
          <w:szCs w:val="22"/>
        </w:rPr>
        <w:t>.</w:t>
      </w:r>
    </w:p>
    <w:tbl>
      <w:tblPr>
        <w:tblStyle w:val="TableGrid"/>
        <w:tblpPr w:leftFromText="180" w:rightFromText="180" w:vertAnchor="text" w:horzAnchor="margin" w:tblpXSpec="center" w:tblpY="34"/>
        <w:tblW w:w="0" w:type="auto"/>
        <w:tblLook w:val="04A0" w:firstRow="1" w:lastRow="0" w:firstColumn="1" w:lastColumn="0" w:noHBand="0" w:noVBand="1"/>
      </w:tblPr>
      <w:tblGrid>
        <w:gridCol w:w="8777"/>
      </w:tblGrid>
      <w:tr w:rsidR="004F3E54" w14:paraId="46110890" w14:textId="77777777" w:rsidTr="002662C1">
        <w:tc>
          <w:tcPr>
            <w:tcW w:w="8777" w:type="dxa"/>
          </w:tcPr>
          <w:p w14:paraId="60FB20D2" w14:textId="528F06DE" w:rsidR="004F3E54" w:rsidRPr="0048507F" w:rsidRDefault="004F3E54" w:rsidP="002662C1">
            <w:pPr>
              <w:rPr>
                <w:b/>
                <w:bCs/>
                <w:sz w:val="16"/>
                <w:szCs w:val="16"/>
                <w:u w:val="single"/>
                <w:lang w:eastAsia="zh-CN"/>
              </w:rPr>
            </w:pP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#11</w:t>
            </w:r>
            <w:r w:rsidR="002A14C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1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(14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November – 18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November 2022)</w:t>
            </w:r>
          </w:p>
          <w:p w14:paraId="1D27004B" w14:textId="77777777" w:rsidR="004F3E54" w:rsidRPr="0048507F" w:rsidRDefault="004F3E54" w:rsidP="002662C1">
            <w:pPr>
              <w:spacing w:after="0"/>
              <w:jc w:val="both"/>
              <w:rPr>
                <w:sz w:val="16"/>
                <w:szCs w:val="16"/>
              </w:rPr>
            </w:pPr>
            <w:r w:rsidRPr="0048507F">
              <w:rPr>
                <w:b/>
                <w:bCs/>
                <w:sz w:val="16"/>
                <w:szCs w:val="16"/>
                <w:highlight w:val="green"/>
              </w:rPr>
              <w:t>Agreement</w:t>
            </w:r>
          </w:p>
          <w:p w14:paraId="7C42F537" w14:textId="77777777" w:rsidR="004F3E54" w:rsidRPr="007E1059" w:rsidRDefault="004F3E54" w:rsidP="002662C1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428B">
              <w:rPr>
                <w:rFonts w:ascii="Times New Roman" w:hAnsi="Times New Roman"/>
                <w:sz w:val="16"/>
                <w:szCs w:val="16"/>
                <w:highlight w:val="yellow"/>
              </w:rPr>
              <w:t>Type 2A channel access procedure is applicable for S-SSB transmissions from a UE without a shared channel occupancy</w:t>
            </w:r>
            <w:r w:rsidRPr="007E1059">
              <w:rPr>
                <w:rFonts w:ascii="Times New Roman" w:hAnsi="Times New Roman"/>
                <w:sz w:val="16"/>
                <w:szCs w:val="16"/>
              </w:rPr>
              <w:t>, when the following constraints are met:</w:t>
            </w:r>
          </w:p>
          <w:p w14:paraId="2FC6331F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 xml:space="preserve">Time duration is at most 1ms per transmission </w:t>
            </w:r>
          </w:p>
          <w:p w14:paraId="61A3F4B7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>The duty cycle of the S-SSB transmissions is at most 1/20</w:t>
            </w:r>
          </w:p>
          <w:p w14:paraId="69F0031E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>FFS: details of EDT</w:t>
            </w:r>
          </w:p>
          <w:p w14:paraId="37B492A8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 xml:space="preserve">FFS: whether/how to define observation period, including </w:t>
            </w:r>
            <w:proofErr w:type="gramStart"/>
            <w:r w:rsidRPr="007E1059">
              <w:rPr>
                <w:rFonts w:ascii="Times New Roman" w:hAnsi="Times New Roman"/>
                <w:sz w:val="16"/>
                <w:szCs w:val="16"/>
              </w:rPr>
              <w:t>whether or not</w:t>
            </w:r>
            <w:proofErr w:type="gramEnd"/>
            <w:r w:rsidRPr="007E1059">
              <w:rPr>
                <w:rFonts w:ascii="Times New Roman" w:hAnsi="Times New Roman"/>
                <w:sz w:val="16"/>
                <w:szCs w:val="16"/>
              </w:rPr>
              <w:t xml:space="preserve"> observation period would be captured in the specifications if defined</w:t>
            </w:r>
          </w:p>
          <w:p w14:paraId="256AFB11" w14:textId="77777777" w:rsidR="004F3E54" w:rsidRPr="007E1059" w:rsidRDefault="004F3E54" w:rsidP="002662C1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both"/>
              <w:rPr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>FFS: Type 2A applicability for PSFCH without a shared channel occupancy and further limitations for combined transmissions of both S-SSB and PSFCH using Type 2A channel access procedure</w:t>
            </w:r>
          </w:p>
          <w:p w14:paraId="142E9252" w14:textId="77777777" w:rsidR="004F3E54" w:rsidRPr="007E1059" w:rsidRDefault="004F3E54" w:rsidP="002662C1">
            <w:pPr>
              <w:autoSpaceDE w:val="0"/>
              <w:autoSpaceDN w:val="0"/>
              <w:jc w:val="both"/>
              <w:rPr>
                <w:szCs w:val="22"/>
              </w:rPr>
            </w:pPr>
            <w:r>
              <w:rPr>
                <w:szCs w:val="22"/>
              </w:rPr>
              <w:t>..</w:t>
            </w:r>
          </w:p>
          <w:p w14:paraId="59B010C8" w14:textId="77777777" w:rsidR="004F3E54" w:rsidRPr="007E1059" w:rsidRDefault="004F3E54" w:rsidP="002662C1">
            <w:pPr>
              <w:spacing w:after="0"/>
              <w:jc w:val="both"/>
              <w:rPr>
                <w:sz w:val="16"/>
                <w:szCs w:val="16"/>
              </w:rPr>
            </w:pPr>
            <w:r w:rsidRPr="007E1059">
              <w:rPr>
                <w:b/>
                <w:bCs/>
                <w:sz w:val="16"/>
                <w:szCs w:val="16"/>
                <w:highlight w:val="green"/>
              </w:rPr>
              <w:t>Agreement</w:t>
            </w:r>
          </w:p>
          <w:p w14:paraId="52809CF3" w14:textId="77777777" w:rsidR="004F3E54" w:rsidRPr="007E1059" w:rsidRDefault="004F3E54" w:rsidP="002662C1">
            <w:pPr>
              <w:pStyle w:val="0Maintext"/>
              <w:tabs>
                <w:tab w:val="left" w:pos="720"/>
              </w:tabs>
              <w:spacing w:after="0" w:afterAutospacing="0"/>
              <w:rPr>
                <w:rFonts w:cs="Times New Roman"/>
                <w:sz w:val="16"/>
                <w:szCs w:val="16"/>
                <w:lang w:val="en-US" w:eastAsia="zh-CN"/>
              </w:rPr>
            </w:pPr>
            <w:r w:rsidRPr="007E1059">
              <w:rPr>
                <w:rFonts w:cs="Times New Roman"/>
                <w:sz w:val="16"/>
                <w:szCs w:val="16"/>
                <w:lang w:val="en-AU" w:eastAsia="zh-CN"/>
              </w:rPr>
              <w:t>For UE-to-UE COT sharing,</w:t>
            </w:r>
          </w:p>
          <w:p w14:paraId="2B11FD61" w14:textId="77777777" w:rsidR="004F3E54" w:rsidRPr="007E1059" w:rsidRDefault="004F3E54" w:rsidP="002662C1">
            <w:pPr>
              <w:pStyle w:val="0Maintext"/>
              <w:numPr>
                <w:ilvl w:val="0"/>
                <w:numId w:val="43"/>
              </w:numPr>
              <w:spacing w:after="0" w:afterAutospacing="0" w:line="240" w:lineRule="auto"/>
              <w:rPr>
                <w:rFonts w:cs="Times New Roman"/>
                <w:color w:val="000000"/>
                <w:sz w:val="16"/>
                <w:szCs w:val="16"/>
                <w:lang w:val="en-US" w:eastAsia="zh-CN"/>
              </w:rPr>
            </w:pPr>
            <w:r w:rsidRPr="007E1059">
              <w:rPr>
                <w:rFonts w:cs="Times New Roman"/>
                <w:color w:val="000000"/>
                <w:sz w:val="16"/>
                <w:szCs w:val="16"/>
                <w:lang w:eastAsia="zh-CN"/>
              </w:rPr>
              <w:t>When performing S-SSB transmission(s), a responding UE can utilize a COT shared by a COT initiating UE (using type 1 channel access) when the responding UE is intended to transmit S-SSB within RB set(s) corresponding to the shared COT.</w:t>
            </w:r>
          </w:p>
          <w:p w14:paraId="6C3249AD" w14:textId="77777777" w:rsidR="004F3E54" w:rsidRPr="00F74BAD" w:rsidRDefault="004F3E54" w:rsidP="002662C1">
            <w:pPr>
              <w:pStyle w:val="0Maintext"/>
              <w:numPr>
                <w:ilvl w:val="0"/>
                <w:numId w:val="43"/>
              </w:numPr>
              <w:spacing w:after="0" w:afterAutospacing="0" w:line="240" w:lineRule="auto"/>
              <w:rPr>
                <w:szCs w:val="22"/>
                <w:lang w:val="en-US"/>
              </w:rPr>
            </w:pPr>
            <w:r w:rsidRPr="007E1059">
              <w:rPr>
                <w:rFonts w:cs="Times New Roman"/>
                <w:color w:val="000000"/>
                <w:sz w:val="16"/>
                <w:szCs w:val="16"/>
                <w:lang w:eastAsia="zh-CN"/>
              </w:rPr>
              <w:t>..</w:t>
            </w:r>
          </w:p>
          <w:p w14:paraId="60417113" w14:textId="77777777" w:rsidR="004F3E54" w:rsidRDefault="004F3E54" w:rsidP="002662C1">
            <w:pPr>
              <w:pStyle w:val="0Maintext"/>
              <w:spacing w:after="0" w:afterAutospacing="0" w:line="240" w:lineRule="auto"/>
              <w:rPr>
                <w:color w:val="000000"/>
                <w:sz w:val="16"/>
                <w:szCs w:val="16"/>
                <w:lang w:eastAsia="zh-CN"/>
              </w:rPr>
            </w:pPr>
          </w:p>
          <w:p w14:paraId="499BD03A" w14:textId="77777777" w:rsidR="004F3E54" w:rsidRDefault="004F3E54" w:rsidP="002662C1">
            <w:pPr>
              <w:pStyle w:val="0Maintext"/>
              <w:spacing w:after="0" w:afterAutospacing="0" w:line="240" w:lineRule="auto"/>
              <w:rPr>
                <w:color w:val="000000"/>
                <w:sz w:val="16"/>
                <w:szCs w:val="16"/>
                <w:lang w:eastAsia="zh-CN"/>
              </w:rPr>
            </w:pPr>
          </w:p>
          <w:p w14:paraId="7990113E" w14:textId="77777777" w:rsidR="004F3E54" w:rsidRPr="00F74BAD" w:rsidRDefault="004F3E54" w:rsidP="002662C1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  <w:r w:rsidRPr="00F74BAD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 RAN1 #110 (22nd August – 26th August 2022)</w:t>
            </w:r>
          </w:p>
          <w:p w14:paraId="26F25F00" w14:textId="77777777" w:rsidR="004F3E54" w:rsidRPr="009817B8" w:rsidRDefault="004F3E54" w:rsidP="002662C1">
            <w:pPr>
              <w:spacing w:after="0"/>
              <w:rPr>
                <w:b/>
                <w:sz w:val="16"/>
                <w:szCs w:val="16"/>
                <w:lang w:eastAsia="zh-CN"/>
              </w:rPr>
            </w:pPr>
            <w:r w:rsidRPr="009817B8">
              <w:rPr>
                <w:b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3B3356FF" w14:textId="77777777" w:rsidR="004F3E54" w:rsidRPr="00B75019" w:rsidRDefault="004F3E54" w:rsidP="002662C1">
            <w:pPr>
              <w:spacing w:after="0"/>
              <w:rPr>
                <w:sz w:val="16"/>
                <w:szCs w:val="16"/>
                <w:lang w:eastAsia="zh-CN"/>
              </w:rPr>
            </w:pPr>
            <w:r w:rsidRPr="00953E15">
              <w:rPr>
                <w:sz w:val="16"/>
                <w:szCs w:val="16"/>
                <w:highlight w:val="yellow"/>
                <w:lang w:eastAsia="zh-CN"/>
              </w:rPr>
              <w:t>If RAN1 decides that LBT is performed for S-SSB transmission, in addition to the S-SSB occasions in R16/R17 NR SL design</w:t>
            </w:r>
            <w:r w:rsidRPr="00B75019">
              <w:rPr>
                <w:sz w:val="16"/>
                <w:szCs w:val="16"/>
                <w:lang w:eastAsia="zh-CN"/>
              </w:rPr>
              <w:t>, support additional candidate S-SSB occasions</w:t>
            </w:r>
          </w:p>
          <w:p w14:paraId="3B9D3FDE" w14:textId="77777777" w:rsidR="004F3E54" w:rsidRPr="00B75019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>FFS the number and locations of additional candidate S-SSB occasions</w:t>
            </w:r>
          </w:p>
          <w:p w14:paraId="1AA7E937" w14:textId="77777777" w:rsidR="004F3E54" w:rsidRPr="00B75019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>FFS when a UE transmits S-SSB on such additional candidate S-SSB occasions, and the related Rx UE’s behavior</w:t>
            </w:r>
          </w:p>
          <w:p w14:paraId="36AA93FC" w14:textId="77777777" w:rsidR="004F3E54" w:rsidRPr="00B75019" w:rsidRDefault="004F3E54" w:rsidP="002662C1">
            <w:pPr>
              <w:rPr>
                <w:sz w:val="16"/>
                <w:szCs w:val="16"/>
                <w:lang w:eastAsia="zh-CN"/>
              </w:rPr>
            </w:pPr>
          </w:p>
          <w:p w14:paraId="48FBFC71" w14:textId="77777777" w:rsidR="004F3E54" w:rsidRPr="00B75019" w:rsidRDefault="004F3E54" w:rsidP="002662C1">
            <w:pPr>
              <w:spacing w:after="0"/>
              <w:rPr>
                <w:b/>
                <w:sz w:val="16"/>
                <w:szCs w:val="16"/>
                <w:highlight w:val="green"/>
                <w:lang w:eastAsia="zh-CN"/>
              </w:rPr>
            </w:pPr>
            <w:r w:rsidRPr="00B75019">
              <w:rPr>
                <w:b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06106959" w14:textId="77777777" w:rsidR="004F3E54" w:rsidRPr="00B75019" w:rsidRDefault="004F3E54" w:rsidP="002662C1">
            <w:pPr>
              <w:spacing w:after="0"/>
              <w:rPr>
                <w:sz w:val="16"/>
                <w:szCs w:val="16"/>
                <w:lang w:eastAsia="zh-CN"/>
              </w:rPr>
            </w:pPr>
            <w:r w:rsidRPr="00B75019">
              <w:rPr>
                <w:sz w:val="16"/>
                <w:szCs w:val="16"/>
                <w:lang w:eastAsia="zh-CN"/>
              </w:rPr>
              <w:t xml:space="preserve">For S-SSB and synchronization in SL-U: </w:t>
            </w:r>
          </w:p>
          <w:p w14:paraId="3EA63D32" w14:textId="77777777" w:rsidR="004F3E54" w:rsidRPr="00D46953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</w:pPr>
            <w:r w:rsidRPr="00D46953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No changes</w:t>
            </w: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on R16 NR SL S-PSS/S-SSS </w:t>
            </w:r>
            <w:r w:rsidRPr="00D46953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sequence generation</w:t>
            </w:r>
          </w:p>
          <w:p w14:paraId="0A86740B" w14:textId="77777777" w:rsidR="004F3E54" w:rsidRPr="009817B8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szCs w:val="22"/>
              </w:rPr>
            </w:pP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Continue studying the 4 options from the previous agreement and </w:t>
            </w:r>
            <w:r w:rsidRPr="00D46953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whether/how temporary exemption of OCB requirement</w:t>
            </w: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is applicable for S-SSB transmission, e.g., how to meet the minimum of 2 MHz requirement under 15 kHz SCS</w:t>
            </w:r>
          </w:p>
          <w:p w14:paraId="631E8B68" w14:textId="5C2DBB9F" w:rsidR="004F3E54" w:rsidRDefault="004F3E54" w:rsidP="002662C1">
            <w:pPr>
              <w:autoSpaceDE w:val="0"/>
              <w:autoSpaceDN w:val="0"/>
              <w:adjustRightInd w:val="0"/>
              <w:snapToGrid w:val="0"/>
              <w:jc w:val="both"/>
              <w:rPr>
                <w:szCs w:val="22"/>
              </w:rPr>
            </w:pPr>
          </w:p>
          <w:p w14:paraId="25D70494" w14:textId="77777777" w:rsidR="004F3E54" w:rsidRPr="009817B8" w:rsidRDefault="004F3E54" w:rsidP="002662C1">
            <w:pPr>
              <w:rPr>
                <w:b/>
                <w:bCs/>
                <w:sz w:val="16"/>
                <w:szCs w:val="16"/>
                <w:u w:val="single"/>
                <w:lang w:eastAsia="zh-CN"/>
              </w:rPr>
            </w:pP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#109-e (9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May – 20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May 2022)</w:t>
            </w:r>
          </w:p>
          <w:p w14:paraId="44D7558B" w14:textId="77777777" w:rsidR="004F3E54" w:rsidRPr="00D52366" w:rsidRDefault="004F3E54" w:rsidP="002662C1">
            <w:pPr>
              <w:spacing w:after="0"/>
              <w:rPr>
                <w:b/>
                <w:sz w:val="16"/>
                <w:szCs w:val="16"/>
                <w:lang w:eastAsia="zh-CN"/>
              </w:rPr>
            </w:pPr>
            <w:r w:rsidRPr="00D52366">
              <w:rPr>
                <w:b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13F97CAE" w14:textId="77777777" w:rsidR="004F3E54" w:rsidRPr="00D52366" w:rsidRDefault="004F3E54" w:rsidP="002662C1">
            <w:pPr>
              <w:spacing w:after="0"/>
              <w:rPr>
                <w:sz w:val="16"/>
                <w:szCs w:val="16"/>
                <w:lang w:eastAsia="zh-CN"/>
              </w:rPr>
            </w:pPr>
            <w:r w:rsidRPr="00D52366">
              <w:rPr>
                <w:sz w:val="16"/>
                <w:szCs w:val="16"/>
                <w:lang w:eastAsia="zh-CN"/>
              </w:rPr>
              <w:t>For S-SSB and synchronization in SL-U:</w:t>
            </w:r>
          </w:p>
          <w:p w14:paraId="6530E81D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 the time domain locations of S-SSB resources, e.g., whether/how to introduce more candidate occasions compared with R16/R17 NR SL design, etc.</w:t>
            </w:r>
          </w:p>
          <w:p w14:paraId="204596A0" w14:textId="77777777" w:rsidR="004F3E54" w:rsidRPr="00953E15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</w:pPr>
            <w:r w:rsidRPr="00953E15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Down-selection at least one of the following solutions to meet OCB and PSD requirement for S-SSB transmission</w:t>
            </w:r>
          </w:p>
          <w:p w14:paraId="28B035CB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1: Using interlaced RB transmission</w:t>
            </w:r>
          </w:p>
          <w:p w14:paraId="0B0C7308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2: S-SSB multiplexing with other SL transmissions in the same slot</w:t>
            </w:r>
          </w:p>
          <w:p w14:paraId="77A5BBEA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3: Repetition of S-PSS/S-SSS/PSBCH in frequency domain</w:t>
            </w:r>
          </w:p>
          <w:p w14:paraId="2C270130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4: S-PSS/S-SSS/PSBCH with wider bandwidth</w:t>
            </w:r>
          </w:p>
          <w:p w14:paraId="6F65479B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FFS: whether to support 4 symbols S-SSB</w:t>
            </w:r>
          </w:p>
          <w:p w14:paraId="1B78F5DA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Note: 4 symbols S-SSB can be considered with options 1/2/3/4 above</w:t>
            </w:r>
          </w:p>
          <w:p w14:paraId="0A7C7F72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 whether the temporary exemption of OCB requirement is applicable for S-SSB transmission</w:t>
            </w:r>
          </w:p>
          <w:p w14:paraId="6531E452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Cs w:val="22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 whether any changes to R16/R17 NR SL synchronization procedure</w:t>
            </w:r>
          </w:p>
        </w:tc>
      </w:tr>
    </w:tbl>
    <w:p w14:paraId="54FA7A88" w14:textId="046874F4" w:rsidR="00175F25" w:rsidRDefault="00A26618" w:rsidP="00175F25">
      <w:pPr>
        <w:pStyle w:val="Heading2"/>
        <w:jc w:val="both"/>
      </w:pPr>
      <w:r>
        <w:t xml:space="preserve">V2X </w:t>
      </w:r>
      <w:r w:rsidR="00DB34C3">
        <w:t xml:space="preserve">RRM </w:t>
      </w:r>
      <w:r w:rsidR="00611359">
        <w:t xml:space="preserve">impact </w:t>
      </w:r>
      <w:r w:rsidR="005C0772">
        <w:t xml:space="preserve">from </w:t>
      </w:r>
      <w:r w:rsidR="003E1020">
        <w:t>unlicensed oper</w:t>
      </w:r>
      <w:r w:rsidR="00E2687C">
        <w:t>a</w:t>
      </w:r>
      <w:r w:rsidR="003E1020">
        <w:t>tion</w:t>
      </w:r>
      <w:r w:rsidR="00611359">
        <w:t xml:space="preserve"> </w:t>
      </w:r>
    </w:p>
    <w:p w14:paraId="4B3BEB49" w14:textId="71A31A58" w:rsidR="00554E9F" w:rsidRDefault="00E637A1" w:rsidP="00554E9F">
      <w:pPr>
        <w:pStyle w:val="Heading3"/>
      </w:pPr>
      <w:r>
        <w:t xml:space="preserve">UE </w:t>
      </w:r>
      <w:r w:rsidR="00EE247C">
        <w:t>T</w:t>
      </w:r>
      <w:r>
        <w:t xml:space="preserve">ransmit </w:t>
      </w:r>
      <w:r w:rsidR="00EE247C">
        <w:t>T</w:t>
      </w:r>
      <w:r>
        <w:t>iming</w:t>
      </w:r>
    </w:p>
    <w:p w14:paraId="19368840" w14:textId="01E3212C" w:rsidR="00DD6F1F" w:rsidRDefault="0078188D" w:rsidP="000B1F25">
      <w:pPr>
        <w:ind w:left="852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UE transmit timing requirement is to define </w:t>
      </w:r>
      <w:r w:rsidR="00BA3C34">
        <w:rPr>
          <w:sz w:val="22"/>
          <w:szCs w:val="22"/>
        </w:rPr>
        <w:t>t</w:t>
      </w:r>
      <w:r w:rsidR="0083714C">
        <w:rPr>
          <w:sz w:val="22"/>
          <w:szCs w:val="22"/>
        </w:rPr>
        <w:t xml:space="preserve">iming error limit when </w:t>
      </w:r>
      <w:r w:rsidR="000B1F25">
        <w:rPr>
          <w:sz w:val="22"/>
          <w:szCs w:val="22"/>
        </w:rPr>
        <w:t xml:space="preserve">synchronization source is </w:t>
      </w:r>
      <w:r w:rsidR="00DD6F1F" w:rsidRPr="00DD6F1F">
        <w:rPr>
          <w:sz w:val="22"/>
          <w:szCs w:val="22"/>
        </w:rPr>
        <w:t xml:space="preserve">GNSS, NR Cell </w:t>
      </w:r>
      <w:r w:rsidR="000B1F25">
        <w:rPr>
          <w:sz w:val="22"/>
          <w:szCs w:val="22"/>
        </w:rPr>
        <w:t xml:space="preserve">and </w:t>
      </w:r>
      <w:proofErr w:type="spellStart"/>
      <w:r w:rsidR="00DD6F1F" w:rsidRPr="00DD6F1F">
        <w:rPr>
          <w:sz w:val="22"/>
          <w:szCs w:val="22"/>
        </w:rPr>
        <w:t>SyncRef</w:t>
      </w:r>
      <w:proofErr w:type="spellEnd"/>
      <w:r w:rsidR="00DD6F1F" w:rsidRPr="00DD6F1F">
        <w:rPr>
          <w:sz w:val="22"/>
          <w:szCs w:val="22"/>
        </w:rPr>
        <w:t xml:space="preserve"> UE</w:t>
      </w:r>
      <w:r w:rsidR="000B1F25">
        <w:rPr>
          <w:sz w:val="22"/>
          <w:szCs w:val="22"/>
        </w:rPr>
        <w:t xml:space="preserve">. Depending on the </w:t>
      </w:r>
      <w:r w:rsidR="00E62ED5">
        <w:rPr>
          <w:sz w:val="22"/>
          <w:szCs w:val="22"/>
        </w:rPr>
        <w:t xml:space="preserve">final RAN1 design on S-SSB </w:t>
      </w:r>
      <w:r w:rsidR="00A72895">
        <w:rPr>
          <w:sz w:val="22"/>
          <w:szCs w:val="22"/>
        </w:rPr>
        <w:t>under OCB</w:t>
      </w:r>
      <w:r w:rsidR="00E348D6">
        <w:rPr>
          <w:sz w:val="22"/>
          <w:szCs w:val="22"/>
        </w:rPr>
        <w:t>/PSD</w:t>
      </w:r>
      <w:r w:rsidR="00A72895">
        <w:rPr>
          <w:sz w:val="22"/>
          <w:szCs w:val="22"/>
        </w:rPr>
        <w:t xml:space="preserve"> requirements, there may be change in timing error limit value </w:t>
      </w:r>
      <w:r w:rsidR="00BC4AE3">
        <w:rPr>
          <w:sz w:val="22"/>
          <w:szCs w:val="22"/>
        </w:rPr>
        <w:t xml:space="preserve">with </w:t>
      </w:r>
      <w:proofErr w:type="spellStart"/>
      <w:r w:rsidR="00BC4AE3" w:rsidRPr="00DD6F1F">
        <w:rPr>
          <w:sz w:val="22"/>
          <w:szCs w:val="22"/>
        </w:rPr>
        <w:t>SyncRef</w:t>
      </w:r>
      <w:proofErr w:type="spellEnd"/>
      <w:r w:rsidR="00BC4AE3" w:rsidRPr="00DD6F1F">
        <w:rPr>
          <w:sz w:val="22"/>
          <w:szCs w:val="22"/>
        </w:rPr>
        <w:t xml:space="preserve"> UE</w:t>
      </w:r>
      <w:r w:rsidR="00961825">
        <w:rPr>
          <w:sz w:val="22"/>
          <w:szCs w:val="22"/>
        </w:rPr>
        <w:t xml:space="preserve"> </w:t>
      </w:r>
      <w:r w:rsidR="00D66D7F">
        <w:rPr>
          <w:sz w:val="22"/>
          <w:szCs w:val="22"/>
        </w:rPr>
        <w:t xml:space="preserve">as a </w:t>
      </w:r>
      <w:r w:rsidR="00A563B0">
        <w:rPr>
          <w:sz w:val="22"/>
          <w:szCs w:val="22"/>
        </w:rPr>
        <w:t xml:space="preserve">synchronization </w:t>
      </w:r>
      <w:r w:rsidR="00D66D7F">
        <w:rPr>
          <w:sz w:val="22"/>
          <w:szCs w:val="22"/>
        </w:rPr>
        <w:t xml:space="preserve">source </w:t>
      </w:r>
      <w:r w:rsidR="00961825">
        <w:rPr>
          <w:sz w:val="22"/>
          <w:szCs w:val="22"/>
        </w:rPr>
        <w:t xml:space="preserve">as well as </w:t>
      </w:r>
      <w:r w:rsidR="00F409E2">
        <w:rPr>
          <w:sz w:val="22"/>
          <w:szCs w:val="22"/>
        </w:rPr>
        <w:t xml:space="preserve">disclaimer statement on </w:t>
      </w:r>
      <w:r w:rsidR="00A63CAA">
        <w:rPr>
          <w:sz w:val="22"/>
          <w:szCs w:val="22"/>
        </w:rPr>
        <w:t xml:space="preserve">S-SSB availability </w:t>
      </w:r>
      <w:r w:rsidR="00D66D7F">
        <w:rPr>
          <w:sz w:val="22"/>
          <w:szCs w:val="22"/>
        </w:rPr>
        <w:t xml:space="preserve">of </w:t>
      </w:r>
      <w:proofErr w:type="spellStart"/>
      <w:r w:rsidR="00D66D7F">
        <w:rPr>
          <w:sz w:val="22"/>
          <w:szCs w:val="22"/>
        </w:rPr>
        <w:t>SyncRef</w:t>
      </w:r>
      <w:proofErr w:type="spellEnd"/>
      <w:r w:rsidR="00D66D7F">
        <w:rPr>
          <w:sz w:val="22"/>
          <w:szCs w:val="22"/>
        </w:rPr>
        <w:t xml:space="preserve"> UE </w:t>
      </w:r>
      <w:r w:rsidR="001E3602">
        <w:rPr>
          <w:sz w:val="22"/>
          <w:szCs w:val="22"/>
        </w:rPr>
        <w:t>under CCA restriction</w:t>
      </w:r>
      <w:r w:rsidR="00BC4AE3">
        <w:rPr>
          <w:sz w:val="22"/>
          <w:szCs w:val="22"/>
        </w:rPr>
        <w:t>.</w:t>
      </w:r>
    </w:p>
    <w:p w14:paraId="284D6255" w14:textId="7BB624D2" w:rsidR="005F0F0C" w:rsidRDefault="002D0145" w:rsidP="002D0145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5B5ED5"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 w:rsidR="00A563B0">
        <w:rPr>
          <w:sz w:val="22"/>
          <w:szCs w:val="22"/>
        </w:rPr>
        <w:t>Depending on the final RAN1 design on S-SSB under OCB</w:t>
      </w:r>
      <w:r w:rsidR="00E348D6">
        <w:rPr>
          <w:sz w:val="22"/>
          <w:szCs w:val="22"/>
        </w:rPr>
        <w:t>/PSD</w:t>
      </w:r>
      <w:r w:rsidR="00A563B0">
        <w:rPr>
          <w:sz w:val="22"/>
          <w:szCs w:val="22"/>
        </w:rPr>
        <w:t xml:space="preserve"> requirements, there may be change in timing error limit value with </w:t>
      </w:r>
      <w:proofErr w:type="spellStart"/>
      <w:r w:rsidR="00A563B0" w:rsidRPr="00DD6F1F">
        <w:rPr>
          <w:sz w:val="22"/>
          <w:szCs w:val="22"/>
        </w:rPr>
        <w:t>SyncRef</w:t>
      </w:r>
      <w:proofErr w:type="spellEnd"/>
      <w:r w:rsidR="00A563B0" w:rsidRPr="00DD6F1F">
        <w:rPr>
          <w:sz w:val="22"/>
          <w:szCs w:val="22"/>
        </w:rPr>
        <w:t xml:space="preserve"> UE</w:t>
      </w:r>
      <w:r w:rsidR="00A563B0">
        <w:rPr>
          <w:sz w:val="22"/>
          <w:szCs w:val="22"/>
        </w:rPr>
        <w:t xml:space="preserve"> as a synchronization source as well as disclaimer statement on S-SSB availability of </w:t>
      </w:r>
      <w:proofErr w:type="spellStart"/>
      <w:r w:rsidR="00A563B0">
        <w:rPr>
          <w:sz w:val="22"/>
          <w:szCs w:val="22"/>
        </w:rPr>
        <w:t>SyncRef</w:t>
      </w:r>
      <w:proofErr w:type="spellEnd"/>
      <w:r w:rsidR="00A563B0">
        <w:rPr>
          <w:sz w:val="22"/>
          <w:szCs w:val="22"/>
        </w:rPr>
        <w:t xml:space="preserve"> UE under CCA restriction</w:t>
      </w:r>
      <w:r w:rsidR="005F0F0C">
        <w:rPr>
          <w:sz w:val="22"/>
          <w:szCs w:val="22"/>
        </w:rPr>
        <w:t>.</w:t>
      </w:r>
    </w:p>
    <w:p w14:paraId="15159D10" w14:textId="589021AA" w:rsidR="00AF5811" w:rsidRPr="00A34760" w:rsidRDefault="00AF5811" w:rsidP="002D0145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1: </w:t>
      </w:r>
      <w:r w:rsidRPr="00A34760">
        <w:rPr>
          <w:sz w:val="22"/>
          <w:szCs w:val="22"/>
        </w:rPr>
        <w:t xml:space="preserve">RAN4 to </w:t>
      </w:r>
      <w:r w:rsidR="00594C03" w:rsidRPr="00A34760">
        <w:rPr>
          <w:sz w:val="22"/>
          <w:szCs w:val="22"/>
        </w:rPr>
        <w:t xml:space="preserve">monitor </w:t>
      </w:r>
      <w:r w:rsidRPr="00A34760">
        <w:rPr>
          <w:sz w:val="22"/>
          <w:szCs w:val="22"/>
        </w:rPr>
        <w:t>RAN1 progress in new S-SSB under OCB</w:t>
      </w:r>
      <w:r w:rsidR="00E348D6" w:rsidRPr="00A34760">
        <w:rPr>
          <w:sz w:val="22"/>
          <w:szCs w:val="22"/>
        </w:rPr>
        <w:t>/PSD</w:t>
      </w:r>
      <w:r w:rsidRPr="00A34760">
        <w:rPr>
          <w:sz w:val="22"/>
          <w:szCs w:val="22"/>
        </w:rPr>
        <w:t xml:space="preserve"> requirements and </w:t>
      </w:r>
      <w:r w:rsidR="00594C03" w:rsidRPr="00A34760">
        <w:rPr>
          <w:sz w:val="22"/>
          <w:szCs w:val="22"/>
        </w:rPr>
        <w:t>assess the</w:t>
      </w:r>
      <w:r w:rsidRPr="00A34760">
        <w:rPr>
          <w:sz w:val="22"/>
          <w:szCs w:val="22"/>
        </w:rPr>
        <w:t xml:space="preserve"> effects</w:t>
      </w:r>
      <w:r w:rsidR="00C6574C" w:rsidRPr="00A34760">
        <w:rPr>
          <w:sz w:val="22"/>
          <w:szCs w:val="22"/>
        </w:rPr>
        <w:t xml:space="preserve"> </w:t>
      </w:r>
      <w:r w:rsidR="00DD59F6" w:rsidRPr="00A34760">
        <w:rPr>
          <w:sz w:val="22"/>
          <w:szCs w:val="22"/>
        </w:rPr>
        <w:t>on UE tra</w:t>
      </w:r>
      <w:r w:rsidR="0007737A" w:rsidRPr="00A34760">
        <w:rPr>
          <w:sz w:val="22"/>
          <w:szCs w:val="22"/>
        </w:rPr>
        <w:t xml:space="preserve">nsmit </w:t>
      </w:r>
      <w:r w:rsidR="007C5906" w:rsidRPr="00A34760">
        <w:rPr>
          <w:sz w:val="22"/>
          <w:szCs w:val="22"/>
        </w:rPr>
        <w:t xml:space="preserve">timing </w:t>
      </w:r>
      <w:r w:rsidR="0007737A" w:rsidRPr="00A34760">
        <w:rPr>
          <w:sz w:val="22"/>
          <w:szCs w:val="22"/>
        </w:rPr>
        <w:t xml:space="preserve">error requirement </w:t>
      </w:r>
      <w:r w:rsidR="00C6574C" w:rsidRPr="00A34760">
        <w:rPr>
          <w:sz w:val="22"/>
          <w:szCs w:val="22"/>
        </w:rPr>
        <w:t>after RAN1 finalization.</w:t>
      </w:r>
      <w:r w:rsidRPr="00A34760">
        <w:rPr>
          <w:sz w:val="22"/>
          <w:szCs w:val="22"/>
        </w:rPr>
        <w:t xml:space="preserve"> </w:t>
      </w:r>
    </w:p>
    <w:p w14:paraId="0C7CB1D6" w14:textId="50A584CF" w:rsidR="00477D87" w:rsidRDefault="00DA095D" w:rsidP="00477D87">
      <w:pPr>
        <w:pStyle w:val="Heading3"/>
      </w:pPr>
      <w:r>
        <w:t xml:space="preserve">Initiation / Cease of SLSS </w:t>
      </w:r>
      <w:r w:rsidR="00EE247C">
        <w:t>T</w:t>
      </w:r>
      <w:r>
        <w:t>ransmission</w:t>
      </w:r>
    </w:p>
    <w:p w14:paraId="1D39E978" w14:textId="2D011CF1" w:rsidR="00E510C1" w:rsidRDefault="00C04D55" w:rsidP="00182F79">
      <w:pPr>
        <w:ind w:left="568" w:firstLine="284"/>
        <w:jc w:val="both"/>
        <w:rPr>
          <w:sz w:val="22"/>
          <w:szCs w:val="22"/>
        </w:rPr>
      </w:pPr>
      <w:r>
        <w:rPr>
          <w:sz w:val="22"/>
          <w:szCs w:val="22"/>
        </w:rPr>
        <w:t>Ini</w:t>
      </w:r>
      <w:r w:rsidR="000963E7">
        <w:rPr>
          <w:sz w:val="22"/>
          <w:szCs w:val="22"/>
        </w:rPr>
        <w:t xml:space="preserve">tiation/Cease of SLSS </w:t>
      </w:r>
      <w:proofErr w:type="spellStart"/>
      <w:r w:rsidR="000963E7">
        <w:rPr>
          <w:sz w:val="22"/>
          <w:szCs w:val="22"/>
        </w:rPr>
        <w:t>tramssion</w:t>
      </w:r>
      <w:proofErr w:type="spellEnd"/>
      <w:r w:rsidR="000963E7">
        <w:rPr>
          <w:sz w:val="22"/>
          <w:szCs w:val="22"/>
        </w:rPr>
        <w:t xml:space="preserve"> </w:t>
      </w:r>
      <w:r w:rsidR="00182F79">
        <w:rPr>
          <w:sz w:val="22"/>
          <w:szCs w:val="22"/>
        </w:rPr>
        <w:t xml:space="preserve">requirement is to </w:t>
      </w:r>
      <w:r w:rsidR="00182F79" w:rsidRPr="007D0EA0">
        <w:rPr>
          <w:sz w:val="22"/>
          <w:szCs w:val="22"/>
        </w:rPr>
        <w:t xml:space="preserve">define </w:t>
      </w:r>
      <w:r w:rsidR="00876F39" w:rsidRPr="007D0EA0">
        <w:rPr>
          <w:sz w:val="22"/>
          <w:szCs w:val="22"/>
        </w:rPr>
        <w:t xml:space="preserve">the </w:t>
      </w:r>
      <w:r w:rsidR="000135D1" w:rsidRPr="007D0EA0">
        <w:rPr>
          <w:sz w:val="22"/>
          <w:szCs w:val="22"/>
        </w:rPr>
        <w:t xml:space="preserve">required </w:t>
      </w:r>
      <w:r w:rsidR="00F42BD3" w:rsidRPr="007D0EA0">
        <w:rPr>
          <w:sz w:val="22"/>
          <w:szCs w:val="22"/>
        </w:rPr>
        <w:t xml:space="preserve">time for measuring </w:t>
      </w:r>
      <w:r w:rsidR="008F68AE" w:rsidRPr="007D0EA0">
        <w:rPr>
          <w:sz w:val="22"/>
          <w:szCs w:val="22"/>
        </w:rPr>
        <w:t xml:space="preserve">the RSRP of </w:t>
      </w:r>
      <w:r w:rsidR="00861725" w:rsidRPr="007D0EA0">
        <w:rPr>
          <w:sz w:val="22"/>
          <w:szCs w:val="22"/>
        </w:rPr>
        <w:t xml:space="preserve">NR cell and </w:t>
      </w:r>
      <w:r w:rsidR="00CE48A8" w:rsidRPr="007D0EA0">
        <w:rPr>
          <w:sz w:val="22"/>
          <w:szCs w:val="22"/>
        </w:rPr>
        <w:t xml:space="preserve">PSBCH-RSRP of the </w:t>
      </w:r>
      <w:r w:rsidR="005A21A5" w:rsidRPr="007D0EA0">
        <w:rPr>
          <w:sz w:val="22"/>
          <w:szCs w:val="22"/>
        </w:rPr>
        <w:t xml:space="preserve">selected </w:t>
      </w:r>
      <w:proofErr w:type="spellStart"/>
      <w:r w:rsidR="005A21A5" w:rsidRPr="007D0EA0">
        <w:rPr>
          <w:sz w:val="22"/>
          <w:szCs w:val="22"/>
        </w:rPr>
        <w:t>SyncRef</w:t>
      </w:r>
      <w:proofErr w:type="spellEnd"/>
      <w:r w:rsidR="005A21A5" w:rsidRPr="007D0EA0">
        <w:rPr>
          <w:sz w:val="22"/>
          <w:szCs w:val="22"/>
        </w:rPr>
        <w:t xml:space="preserve"> UE</w:t>
      </w:r>
      <w:r w:rsidR="000B7B43" w:rsidRPr="007D0EA0">
        <w:rPr>
          <w:sz w:val="22"/>
          <w:szCs w:val="22"/>
        </w:rPr>
        <w:t>.</w:t>
      </w:r>
      <w:r w:rsidR="000B7B43">
        <w:rPr>
          <w:sz w:val="22"/>
          <w:szCs w:val="22"/>
        </w:rPr>
        <w:t xml:space="preserve"> Under </w:t>
      </w:r>
      <w:r w:rsidR="00274D75">
        <w:rPr>
          <w:sz w:val="22"/>
          <w:szCs w:val="22"/>
        </w:rPr>
        <w:t xml:space="preserve">unlicensed </w:t>
      </w:r>
      <w:r w:rsidR="006265A9">
        <w:rPr>
          <w:sz w:val="22"/>
          <w:szCs w:val="22"/>
        </w:rPr>
        <w:t xml:space="preserve">operation, RAN4 needs to </w:t>
      </w:r>
      <w:r w:rsidR="0067664D">
        <w:rPr>
          <w:sz w:val="22"/>
          <w:szCs w:val="22"/>
        </w:rPr>
        <w:t xml:space="preserve">relax </w:t>
      </w:r>
      <w:r w:rsidR="00206227">
        <w:rPr>
          <w:sz w:val="22"/>
          <w:szCs w:val="22"/>
        </w:rPr>
        <w:t xml:space="preserve">the </w:t>
      </w:r>
      <w:r w:rsidR="000D5AE5">
        <w:rPr>
          <w:sz w:val="22"/>
          <w:szCs w:val="22"/>
        </w:rPr>
        <w:t xml:space="preserve">requirements </w:t>
      </w:r>
      <w:r w:rsidR="00504A6F">
        <w:rPr>
          <w:sz w:val="22"/>
          <w:szCs w:val="22"/>
        </w:rPr>
        <w:t xml:space="preserve">with </w:t>
      </w:r>
      <w:proofErr w:type="spellStart"/>
      <w:r w:rsidR="000D5AE5">
        <w:rPr>
          <w:sz w:val="22"/>
          <w:szCs w:val="22"/>
        </w:rPr>
        <w:t>SyncRef</w:t>
      </w:r>
      <w:proofErr w:type="spellEnd"/>
      <w:r w:rsidR="000D5AE5">
        <w:rPr>
          <w:sz w:val="22"/>
          <w:szCs w:val="22"/>
        </w:rPr>
        <w:t xml:space="preserve"> UE </w:t>
      </w:r>
      <w:r w:rsidR="00504A6F">
        <w:rPr>
          <w:sz w:val="22"/>
          <w:szCs w:val="22"/>
        </w:rPr>
        <w:t xml:space="preserve">as synchronization source </w:t>
      </w:r>
      <w:r w:rsidR="000A1680">
        <w:rPr>
          <w:sz w:val="22"/>
          <w:szCs w:val="22"/>
        </w:rPr>
        <w:t xml:space="preserve">considering </w:t>
      </w:r>
      <w:r w:rsidR="00206227">
        <w:rPr>
          <w:sz w:val="22"/>
          <w:szCs w:val="22"/>
        </w:rPr>
        <w:t xml:space="preserve">LBT failure </w:t>
      </w:r>
      <w:r w:rsidR="000A1680">
        <w:rPr>
          <w:sz w:val="22"/>
          <w:szCs w:val="22"/>
        </w:rPr>
        <w:t xml:space="preserve">of </w:t>
      </w:r>
      <w:proofErr w:type="spellStart"/>
      <w:r w:rsidR="000A1680">
        <w:rPr>
          <w:sz w:val="22"/>
          <w:szCs w:val="22"/>
        </w:rPr>
        <w:t>SyncRef</w:t>
      </w:r>
      <w:proofErr w:type="spellEnd"/>
      <w:r w:rsidR="000A1680">
        <w:rPr>
          <w:sz w:val="22"/>
          <w:szCs w:val="22"/>
        </w:rPr>
        <w:t xml:space="preserve"> UE</w:t>
      </w:r>
      <w:r w:rsidR="00E77F2E">
        <w:rPr>
          <w:sz w:val="22"/>
          <w:szCs w:val="22"/>
        </w:rPr>
        <w:t xml:space="preserve"> </w:t>
      </w:r>
      <w:r w:rsidR="00C61A3C">
        <w:rPr>
          <w:sz w:val="22"/>
          <w:szCs w:val="22"/>
        </w:rPr>
        <w:t xml:space="preserve">as well as disclaimer statement on S-SSB availability of </w:t>
      </w:r>
      <w:proofErr w:type="spellStart"/>
      <w:r w:rsidR="00C61A3C">
        <w:rPr>
          <w:sz w:val="22"/>
          <w:szCs w:val="22"/>
        </w:rPr>
        <w:t>SyncRef</w:t>
      </w:r>
      <w:proofErr w:type="spellEnd"/>
      <w:r w:rsidR="00C61A3C">
        <w:rPr>
          <w:sz w:val="22"/>
          <w:szCs w:val="22"/>
        </w:rPr>
        <w:t xml:space="preserve"> UE under CCA restriction.</w:t>
      </w:r>
      <w:r w:rsidR="00E510C1">
        <w:rPr>
          <w:sz w:val="22"/>
          <w:szCs w:val="22"/>
        </w:rPr>
        <w:t xml:space="preserve"> </w:t>
      </w:r>
    </w:p>
    <w:p w14:paraId="11E46796" w14:textId="62135552" w:rsidR="00FB3AF4" w:rsidRPr="00A34760" w:rsidRDefault="00DB17E4" w:rsidP="006319B3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AF5811">
        <w:rPr>
          <w:b/>
          <w:bCs/>
          <w:sz w:val="22"/>
          <w:szCs w:val="22"/>
        </w:rPr>
        <w:t>2:</w:t>
      </w:r>
      <w:r w:rsidR="00FB3AF4" w:rsidRPr="1920700D">
        <w:rPr>
          <w:sz w:val="22"/>
          <w:szCs w:val="22"/>
        </w:rPr>
        <w:t xml:space="preserve"> </w:t>
      </w:r>
      <w:r w:rsidR="00784536" w:rsidRPr="00A34760">
        <w:rPr>
          <w:sz w:val="22"/>
          <w:szCs w:val="22"/>
        </w:rPr>
        <w:t xml:space="preserve">RAN4 needs to relax the requirements </w:t>
      </w:r>
      <w:r w:rsidR="000F3AFE" w:rsidRPr="00A34760">
        <w:rPr>
          <w:sz w:val="22"/>
          <w:szCs w:val="22"/>
        </w:rPr>
        <w:t xml:space="preserve">with </w:t>
      </w:r>
      <w:proofErr w:type="spellStart"/>
      <w:r w:rsidR="00784536" w:rsidRPr="00A34760">
        <w:rPr>
          <w:sz w:val="22"/>
          <w:szCs w:val="22"/>
        </w:rPr>
        <w:t>SyncRef</w:t>
      </w:r>
      <w:proofErr w:type="spellEnd"/>
      <w:r w:rsidR="00784536" w:rsidRPr="00A34760">
        <w:rPr>
          <w:sz w:val="22"/>
          <w:szCs w:val="22"/>
        </w:rPr>
        <w:t xml:space="preserve"> UE </w:t>
      </w:r>
      <w:r w:rsidR="006319B3" w:rsidRPr="00A34760">
        <w:rPr>
          <w:sz w:val="22"/>
          <w:szCs w:val="22"/>
        </w:rPr>
        <w:t>as synchronization reference source</w:t>
      </w:r>
      <w:r w:rsidR="003B4416" w:rsidRPr="00A34760">
        <w:rPr>
          <w:sz w:val="22"/>
          <w:szCs w:val="22"/>
        </w:rPr>
        <w:t xml:space="preserve"> </w:t>
      </w:r>
      <w:r w:rsidR="00784536" w:rsidRPr="00A34760">
        <w:rPr>
          <w:sz w:val="22"/>
          <w:szCs w:val="22"/>
        </w:rPr>
        <w:t xml:space="preserve">considering the LBT failure of </w:t>
      </w:r>
      <w:proofErr w:type="spellStart"/>
      <w:r w:rsidR="00046C64" w:rsidRPr="00A34760">
        <w:rPr>
          <w:sz w:val="22"/>
          <w:szCs w:val="22"/>
        </w:rPr>
        <w:t>SyncRef</w:t>
      </w:r>
      <w:proofErr w:type="spellEnd"/>
      <w:r w:rsidR="00046C64" w:rsidRPr="00A34760">
        <w:rPr>
          <w:sz w:val="22"/>
          <w:szCs w:val="22"/>
        </w:rPr>
        <w:t xml:space="preserve"> </w:t>
      </w:r>
      <w:r w:rsidR="00784536" w:rsidRPr="00A34760">
        <w:rPr>
          <w:sz w:val="22"/>
          <w:szCs w:val="22"/>
        </w:rPr>
        <w:t>UE</w:t>
      </w:r>
      <w:r w:rsidR="00C61A3C" w:rsidRPr="00A34760">
        <w:rPr>
          <w:sz w:val="22"/>
          <w:szCs w:val="22"/>
        </w:rPr>
        <w:t xml:space="preserve"> as well as disclaimer statement on S-SSB availability of </w:t>
      </w:r>
      <w:proofErr w:type="spellStart"/>
      <w:r w:rsidR="00C61A3C" w:rsidRPr="00A34760">
        <w:rPr>
          <w:sz w:val="22"/>
          <w:szCs w:val="22"/>
        </w:rPr>
        <w:t>SyncRef</w:t>
      </w:r>
      <w:proofErr w:type="spellEnd"/>
      <w:r w:rsidR="00C61A3C" w:rsidRPr="00A34760">
        <w:rPr>
          <w:sz w:val="22"/>
          <w:szCs w:val="22"/>
        </w:rPr>
        <w:t xml:space="preserve"> UE under CCA restriction.</w:t>
      </w:r>
    </w:p>
    <w:p w14:paraId="54935DE5" w14:textId="3727332E" w:rsidR="00870912" w:rsidRDefault="00870912" w:rsidP="002376F4">
      <w:pPr>
        <w:pStyle w:val="Heading3"/>
      </w:pPr>
      <w:r>
        <w:t xml:space="preserve">Selection / </w:t>
      </w:r>
      <w:proofErr w:type="spellStart"/>
      <w:r>
        <w:t>Reslection</w:t>
      </w:r>
      <w:proofErr w:type="spellEnd"/>
      <w:r>
        <w:t xml:space="preserve"> of V2X Synchronization Reference Source</w:t>
      </w:r>
    </w:p>
    <w:p w14:paraId="28CAFC99" w14:textId="356816FF" w:rsidR="00161C81" w:rsidRDefault="00B52266" w:rsidP="00161C81">
      <w:pPr>
        <w:ind w:left="568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RRM requirements specify </w:t>
      </w:r>
      <w:r w:rsidR="002B4F78">
        <w:rPr>
          <w:sz w:val="22"/>
          <w:szCs w:val="22"/>
        </w:rPr>
        <w:t xml:space="preserve">the </w:t>
      </w:r>
      <w:r w:rsidR="001119D7">
        <w:rPr>
          <w:sz w:val="22"/>
          <w:szCs w:val="22"/>
        </w:rPr>
        <w:t>required time</w:t>
      </w:r>
      <w:r w:rsidR="00B36369">
        <w:rPr>
          <w:sz w:val="22"/>
          <w:szCs w:val="22"/>
        </w:rPr>
        <w:t xml:space="preserve"> </w:t>
      </w:r>
      <w:proofErr w:type="spellStart"/>
      <w:r w:rsidR="00CD36DB">
        <w:rPr>
          <w:sz w:val="22"/>
          <w:szCs w:val="22"/>
        </w:rPr>
        <w:t>T</w:t>
      </w:r>
      <w:r w:rsidR="00B36369" w:rsidRPr="00CD36DB">
        <w:rPr>
          <w:sz w:val="22"/>
          <w:szCs w:val="22"/>
          <w:vertAlign w:val="subscript"/>
        </w:rPr>
        <w:t>detect</w:t>
      </w:r>
      <w:proofErr w:type="spellEnd"/>
      <w:r w:rsidR="00B36369" w:rsidRPr="00CD36DB">
        <w:rPr>
          <w:sz w:val="22"/>
          <w:szCs w:val="22"/>
          <w:vertAlign w:val="subscript"/>
        </w:rPr>
        <w:t>,</w:t>
      </w:r>
      <w:r w:rsidR="00CD36DB">
        <w:rPr>
          <w:sz w:val="22"/>
          <w:szCs w:val="22"/>
          <w:vertAlign w:val="subscript"/>
        </w:rPr>
        <w:t xml:space="preserve"> </w:t>
      </w:r>
      <w:proofErr w:type="spellStart"/>
      <w:r w:rsidR="00B36369" w:rsidRPr="00CD36DB">
        <w:rPr>
          <w:sz w:val="22"/>
          <w:szCs w:val="22"/>
          <w:vertAlign w:val="subscript"/>
        </w:rPr>
        <w:t>SyncRef</w:t>
      </w:r>
      <w:proofErr w:type="spellEnd"/>
      <w:r w:rsidR="00B36369" w:rsidRPr="00CD36DB">
        <w:rPr>
          <w:sz w:val="22"/>
          <w:szCs w:val="22"/>
          <w:vertAlign w:val="subscript"/>
        </w:rPr>
        <w:t xml:space="preserve"> UE_V2X</w:t>
      </w:r>
      <w:r w:rsidR="001119D7">
        <w:rPr>
          <w:sz w:val="22"/>
          <w:szCs w:val="22"/>
        </w:rPr>
        <w:t xml:space="preserve"> to identify intra-frequency </w:t>
      </w:r>
      <w:proofErr w:type="spellStart"/>
      <w:r w:rsidR="001119D7">
        <w:rPr>
          <w:sz w:val="22"/>
          <w:szCs w:val="22"/>
        </w:rPr>
        <w:t>SyncRef</w:t>
      </w:r>
      <w:proofErr w:type="spellEnd"/>
      <w:r w:rsidR="001119D7">
        <w:rPr>
          <w:sz w:val="22"/>
          <w:szCs w:val="22"/>
        </w:rPr>
        <w:t xml:space="preserve"> </w:t>
      </w:r>
      <w:r w:rsidR="004F76E7">
        <w:rPr>
          <w:sz w:val="22"/>
          <w:szCs w:val="22"/>
        </w:rPr>
        <w:t xml:space="preserve">as well as allowed drop rate of V2X </w:t>
      </w:r>
      <w:r w:rsidR="00226F16">
        <w:rPr>
          <w:sz w:val="22"/>
          <w:szCs w:val="22"/>
        </w:rPr>
        <w:t>data and SLS</w:t>
      </w:r>
      <w:r w:rsidR="00CB2186">
        <w:rPr>
          <w:sz w:val="22"/>
          <w:szCs w:val="22"/>
        </w:rPr>
        <w:t>S</w:t>
      </w:r>
      <w:r w:rsidR="00226F16">
        <w:rPr>
          <w:sz w:val="22"/>
          <w:szCs w:val="22"/>
        </w:rPr>
        <w:t xml:space="preserve"> transmission for the purpose of selection/</w:t>
      </w:r>
      <w:proofErr w:type="spellStart"/>
      <w:r w:rsidR="00226F16">
        <w:rPr>
          <w:sz w:val="22"/>
          <w:szCs w:val="22"/>
        </w:rPr>
        <w:t>res</w:t>
      </w:r>
      <w:r w:rsidR="00F81B38">
        <w:rPr>
          <w:sz w:val="22"/>
          <w:szCs w:val="22"/>
        </w:rPr>
        <w:t>lection</w:t>
      </w:r>
      <w:proofErr w:type="spellEnd"/>
      <w:r w:rsidR="00F81B38">
        <w:rPr>
          <w:sz w:val="22"/>
          <w:szCs w:val="22"/>
        </w:rPr>
        <w:t xml:space="preserve"> to the </w:t>
      </w:r>
      <w:proofErr w:type="spellStart"/>
      <w:r w:rsidR="00F81B38">
        <w:rPr>
          <w:sz w:val="22"/>
          <w:szCs w:val="22"/>
        </w:rPr>
        <w:t>SyncRef</w:t>
      </w:r>
      <w:proofErr w:type="spellEnd"/>
      <w:r w:rsidR="00F81B38">
        <w:rPr>
          <w:sz w:val="22"/>
          <w:szCs w:val="22"/>
        </w:rPr>
        <w:t xml:space="preserve"> UE</w:t>
      </w:r>
      <w:r w:rsidR="004E772E">
        <w:rPr>
          <w:sz w:val="22"/>
          <w:szCs w:val="22"/>
        </w:rPr>
        <w:t xml:space="preserve"> depending on the </w:t>
      </w:r>
      <w:r w:rsidR="00407415">
        <w:rPr>
          <w:sz w:val="22"/>
          <w:szCs w:val="22"/>
        </w:rPr>
        <w:t xml:space="preserve">configuration of priority </w:t>
      </w:r>
      <w:r w:rsidR="004E772E">
        <w:rPr>
          <w:sz w:val="22"/>
          <w:szCs w:val="22"/>
        </w:rPr>
        <w:t xml:space="preserve">of synchronization </w:t>
      </w:r>
      <w:r w:rsidR="00922013">
        <w:rPr>
          <w:sz w:val="22"/>
          <w:szCs w:val="22"/>
        </w:rPr>
        <w:t xml:space="preserve">sources. </w:t>
      </w:r>
      <w:r w:rsidR="003C7EBC">
        <w:rPr>
          <w:sz w:val="22"/>
          <w:szCs w:val="22"/>
        </w:rPr>
        <w:t>Consequen</w:t>
      </w:r>
      <w:r w:rsidR="004856B9">
        <w:rPr>
          <w:sz w:val="22"/>
          <w:szCs w:val="22"/>
        </w:rPr>
        <w:t xml:space="preserve">tly, RAN4 needs to evaluate the effects of CCA requirement </w:t>
      </w:r>
      <w:r w:rsidR="00FE5FD3">
        <w:rPr>
          <w:sz w:val="22"/>
          <w:szCs w:val="22"/>
        </w:rPr>
        <w:t xml:space="preserve">to </w:t>
      </w:r>
      <w:proofErr w:type="spellStart"/>
      <w:r w:rsidR="00FE5FD3">
        <w:rPr>
          <w:sz w:val="22"/>
          <w:szCs w:val="22"/>
        </w:rPr>
        <w:t>SyncRef</w:t>
      </w:r>
      <w:proofErr w:type="spellEnd"/>
      <w:r w:rsidR="00FE5FD3">
        <w:rPr>
          <w:sz w:val="22"/>
          <w:szCs w:val="22"/>
        </w:rPr>
        <w:t xml:space="preserve"> UE </w:t>
      </w:r>
      <w:r w:rsidR="00C77BE1">
        <w:rPr>
          <w:sz w:val="22"/>
          <w:szCs w:val="22"/>
        </w:rPr>
        <w:t>identification and</w:t>
      </w:r>
      <w:r w:rsidR="00FE5FD3">
        <w:rPr>
          <w:sz w:val="22"/>
          <w:szCs w:val="22"/>
        </w:rPr>
        <w:t xml:space="preserve"> allowed drop rate of V2X data and SLSS transmission</w:t>
      </w:r>
      <w:r w:rsidR="007C2890">
        <w:rPr>
          <w:sz w:val="22"/>
          <w:szCs w:val="22"/>
        </w:rPr>
        <w:t xml:space="preserve"> of sidelink UE in </w:t>
      </w:r>
      <w:r w:rsidR="009409AC">
        <w:rPr>
          <w:sz w:val="22"/>
          <w:szCs w:val="22"/>
        </w:rPr>
        <w:t>unlicensed band</w:t>
      </w:r>
      <w:r w:rsidR="00F8026E">
        <w:rPr>
          <w:sz w:val="22"/>
          <w:szCs w:val="22"/>
        </w:rPr>
        <w:t>.</w:t>
      </w:r>
    </w:p>
    <w:p w14:paraId="0E49408B" w14:textId="40856DDF" w:rsidR="00161C81" w:rsidRDefault="00161C81" w:rsidP="00161C81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5B5ED5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9409AC">
        <w:rPr>
          <w:sz w:val="22"/>
          <w:szCs w:val="22"/>
        </w:rPr>
        <w:t xml:space="preserve">There may be change in </w:t>
      </w:r>
      <w:proofErr w:type="spellStart"/>
      <w:r w:rsidR="00CD36DB">
        <w:rPr>
          <w:sz w:val="22"/>
          <w:szCs w:val="22"/>
        </w:rPr>
        <w:t>T</w:t>
      </w:r>
      <w:r w:rsidR="00CD36DB" w:rsidRPr="00CD36DB">
        <w:rPr>
          <w:sz w:val="22"/>
          <w:szCs w:val="22"/>
          <w:vertAlign w:val="subscript"/>
        </w:rPr>
        <w:t>detect</w:t>
      </w:r>
      <w:proofErr w:type="spellEnd"/>
      <w:r w:rsidR="00CD36DB" w:rsidRPr="00CD36DB">
        <w:rPr>
          <w:sz w:val="22"/>
          <w:szCs w:val="22"/>
          <w:vertAlign w:val="subscript"/>
        </w:rPr>
        <w:t>,</w:t>
      </w:r>
      <w:r w:rsidR="00CD36DB">
        <w:rPr>
          <w:sz w:val="22"/>
          <w:szCs w:val="22"/>
          <w:vertAlign w:val="subscript"/>
        </w:rPr>
        <w:t xml:space="preserve"> </w:t>
      </w:r>
      <w:proofErr w:type="spellStart"/>
      <w:r w:rsidR="00CD36DB" w:rsidRPr="00CD36DB">
        <w:rPr>
          <w:sz w:val="22"/>
          <w:szCs w:val="22"/>
          <w:vertAlign w:val="subscript"/>
        </w:rPr>
        <w:t>SyncRef</w:t>
      </w:r>
      <w:proofErr w:type="spellEnd"/>
      <w:r w:rsidR="00CD36DB" w:rsidRPr="00CD36DB">
        <w:rPr>
          <w:sz w:val="22"/>
          <w:szCs w:val="22"/>
          <w:vertAlign w:val="subscript"/>
        </w:rPr>
        <w:t xml:space="preserve"> UE_V2X</w:t>
      </w:r>
      <w:r w:rsidR="00CD36DB">
        <w:rPr>
          <w:sz w:val="22"/>
          <w:szCs w:val="22"/>
        </w:rPr>
        <w:t xml:space="preserve"> </w:t>
      </w:r>
      <w:r w:rsidR="009409AC">
        <w:rPr>
          <w:sz w:val="22"/>
          <w:szCs w:val="22"/>
        </w:rPr>
        <w:t>a</w:t>
      </w:r>
      <w:r w:rsidR="00CD36DB">
        <w:rPr>
          <w:sz w:val="22"/>
          <w:szCs w:val="22"/>
        </w:rPr>
        <w:t>nd a</w:t>
      </w:r>
      <w:r w:rsidR="009409AC">
        <w:rPr>
          <w:sz w:val="22"/>
          <w:szCs w:val="22"/>
        </w:rPr>
        <w:t>llowed drop rate of V2X data and SLSS transmission for the purpose of selection/</w:t>
      </w:r>
      <w:proofErr w:type="spellStart"/>
      <w:r w:rsidR="009409AC">
        <w:rPr>
          <w:sz w:val="22"/>
          <w:szCs w:val="22"/>
        </w:rPr>
        <w:t>reslection</w:t>
      </w:r>
      <w:proofErr w:type="spellEnd"/>
      <w:r w:rsidR="009409AC">
        <w:rPr>
          <w:sz w:val="22"/>
          <w:szCs w:val="22"/>
        </w:rPr>
        <w:t xml:space="preserve"> to the </w:t>
      </w:r>
      <w:proofErr w:type="spellStart"/>
      <w:r w:rsidR="009409AC">
        <w:rPr>
          <w:sz w:val="22"/>
          <w:szCs w:val="22"/>
        </w:rPr>
        <w:t>SyncRef</w:t>
      </w:r>
      <w:proofErr w:type="spellEnd"/>
      <w:r w:rsidR="009409AC">
        <w:rPr>
          <w:sz w:val="22"/>
          <w:szCs w:val="22"/>
        </w:rPr>
        <w:t xml:space="preserve"> UE </w:t>
      </w:r>
      <w:r w:rsidR="00EC15F5">
        <w:rPr>
          <w:sz w:val="22"/>
          <w:szCs w:val="22"/>
        </w:rPr>
        <w:t xml:space="preserve">in SL-U operation. </w:t>
      </w:r>
    </w:p>
    <w:p w14:paraId="40807762" w14:textId="2F107982" w:rsidR="00461659" w:rsidRDefault="00594C03" w:rsidP="00594C03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3:</w:t>
      </w:r>
      <w:r w:rsidRPr="1920700D">
        <w:rPr>
          <w:sz w:val="22"/>
          <w:szCs w:val="22"/>
        </w:rPr>
        <w:t xml:space="preserve"> </w:t>
      </w:r>
      <w:r w:rsidRPr="00A34760">
        <w:rPr>
          <w:sz w:val="22"/>
          <w:szCs w:val="22"/>
        </w:rPr>
        <w:t xml:space="preserve">RAN4 needs to </w:t>
      </w:r>
      <w:r w:rsidR="007A6D23" w:rsidRPr="00A34760">
        <w:rPr>
          <w:sz w:val="22"/>
          <w:szCs w:val="22"/>
        </w:rPr>
        <w:t xml:space="preserve">update </w:t>
      </w:r>
      <w:r w:rsidRPr="00A34760">
        <w:rPr>
          <w:sz w:val="22"/>
          <w:szCs w:val="22"/>
        </w:rPr>
        <w:t xml:space="preserve">the requirements </w:t>
      </w:r>
      <w:r w:rsidR="00781FF2" w:rsidRPr="00A34760">
        <w:rPr>
          <w:sz w:val="22"/>
          <w:szCs w:val="22"/>
        </w:rPr>
        <w:t xml:space="preserve">on </w:t>
      </w:r>
      <w:proofErr w:type="spellStart"/>
      <w:r w:rsidR="003E19BC" w:rsidRPr="00A34760">
        <w:rPr>
          <w:sz w:val="22"/>
          <w:szCs w:val="22"/>
        </w:rPr>
        <w:t>T</w:t>
      </w:r>
      <w:r w:rsidR="003E19BC" w:rsidRPr="00A34760">
        <w:rPr>
          <w:sz w:val="22"/>
          <w:szCs w:val="22"/>
          <w:vertAlign w:val="subscript"/>
        </w:rPr>
        <w:t>detect</w:t>
      </w:r>
      <w:proofErr w:type="spellEnd"/>
      <w:r w:rsidR="003E19BC" w:rsidRPr="00A34760">
        <w:rPr>
          <w:sz w:val="22"/>
          <w:szCs w:val="22"/>
          <w:vertAlign w:val="subscript"/>
        </w:rPr>
        <w:t xml:space="preserve">, </w:t>
      </w:r>
      <w:proofErr w:type="spellStart"/>
      <w:r w:rsidR="003E19BC" w:rsidRPr="00A34760">
        <w:rPr>
          <w:sz w:val="22"/>
          <w:szCs w:val="22"/>
          <w:vertAlign w:val="subscript"/>
        </w:rPr>
        <w:t>SyncRef</w:t>
      </w:r>
      <w:proofErr w:type="spellEnd"/>
      <w:r w:rsidR="003E19BC" w:rsidRPr="00A34760">
        <w:rPr>
          <w:sz w:val="22"/>
          <w:szCs w:val="22"/>
          <w:vertAlign w:val="subscript"/>
        </w:rPr>
        <w:t xml:space="preserve"> UE_V2X</w:t>
      </w:r>
      <w:r w:rsidR="003E19BC" w:rsidRPr="00A34760">
        <w:rPr>
          <w:sz w:val="22"/>
          <w:szCs w:val="22"/>
        </w:rPr>
        <w:t xml:space="preserve"> and </w:t>
      </w:r>
      <w:r w:rsidR="00781FF2" w:rsidRPr="00A34760">
        <w:rPr>
          <w:sz w:val="22"/>
          <w:szCs w:val="22"/>
        </w:rPr>
        <w:t>allowed drop rate of V2X data and SLSS transmission for the purpose of selection/</w:t>
      </w:r>
      <w:proofErr w:type="spellStart"/>
      <w:r w:rsidR="00781FF2" w:rsidRPr="00A34760">
        <w:rPr>
          <w:sz w:val="22"/>
          <w:szCs w:val="22"/>
        </w:rPr>
        <w:t>reslection</w:t>
      </w:r>
      <w:proofErr w:type="spellEnd"/>
      <w:r w:rsidR="00781FF2" w:rsidRPr="00A34760">
        <w:rPr>
          <w:sz w:val="22"/>
          <w:szCs w:val="22"/>
        </w:rPr>
        <w:t xml:space="preserve"> to the </w:t>
      </w:r>
      <w:proofErr w:type="spellStart"/>
      <w:r w:rsidR="00781FF2" w:rsidRPr="00A34760">
        <w:rPr>
          <w:sz w:val="22"/>
          <w:szCs w:val="22"/>
        </w:rPr>
        <w:t>SyncRef</w:t>
      </w:r>
      <w:proofErr w:type="spellEnd"/>
      <w:r w:rsidR="00781FF2" w:rsidRPr="00A34760">
        <w:rPr>
          <w:sz w:val="22"/>
          <w:szCs w:val="22"/>
        </w:rPr>
        <w:t xml:space="preserve"> UE in SL-U operation</w:t>
      </w:r>
      <w:r w:rsidR="00461659">
        <w:rPr>
          <w:sz w:val="22"/>
          <w:szCs w:val="22"/>
        </w:rPr>
        <w:t>.</w:t>
      </w:r>
    </w:p>
    <w:p w14:paraId="75E3373C" w14:textId="1351A45C" w:rsidR="00161C81" w:rsidRPr="00A34760" w:rsidRDefault="00594C03" w:rsidP="00594C03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4</w:t>
      </w:r>
      <w:r w:rsidRPr="00A34760">
        <w:rPr>
          <w:sz w:val="22"/>
          <w:szCs w:val="22"/>
        </w:rPr>
        <w:t xml:space="preserve">: </w:t>
      </w:r>
      <w:r w:rsidR="0008627C" w:rsidRPr="00A34760">
        <w:rPr>
          <w:sz w:val="22"/>
          <w:szCs w:val="22"/>
        </w:rPr>
        <w:t xml:space="preserve">RAN4 needs to </w:t>
      </w:r>
      <w:proofErr w:type="spellStart"/>
      <w:r w:rsidR="007A6D23" w:rsidRPr="00A34760">
        <w:rPr>
          <w:sz w:val="22"/>
          <w:szCs w:val="22"/>
        </w:rPr>
        <w:t>investgate</w:t>
      </w:r>
      <w:proofErr w:type="spellEnd"/>
      <w:r w:rsidR="007A6D23" w:rsidRPr="00A34760">
        <w:rPr>
          <w:sz w:val="22"/>
          <w:szCs w:val="22"/>
        </w:rPr>
        <w:t xml:space="preserve"> the </w:t>
      </w:r>
      <w:r w:rsidR="0008627C" w:rsidRPr="00A34760">
        <w:rPr>
          <w:sz w:val="22"/>
          <w:szCs w:val="22"/>
        </w:rPr>
        <w:t>relax</w:t>
      </w:r>
      <w:r w:rsidR="007A6D23" w:rsidRPr="00A34760">
        <w:rPr>
          <w:sz w:val="22"/>
          <w:szCs w:val="22"/>
        </w:rPr>
        <w:t>ation o</w:t>
      </w:r>
      <w:r w:rsidR="001A3763" w:rsidRPr="00A34760">
        <w:rPr>
          <w:sz w:val="22"/>
          <w:szCs w:val="22"/>
        </w:rPr>
        <w:t>n</w:t>
      </w:r>
      <w:r w:rsidR="007A6D23" w:rsidRPr="00A34760">
        <w:rPr>
          <w:sz w:val="22"/>
          <w:szCs w:val="22"/>
        </w:rPr>
        <w:t xml:space="preserve"> </w:t>
      </w:r>
      <w:r w:rsidR="0008627C" w:rsidRPr="00A34760">
        <w:rPr>
          <w:sz w:val="22"/>
          <w:szCs w:val="22"/>
        </w:rPr>
        <w:t xml:space="preserve">the </w:t>
      </w:r>
      <w:r w:rsidR="00547492" w:rsidRPr="00A34760">
        <w:rPr>
          <w:rFonts w:ascii="Times-Roman" w:hAnsi="Times-Roman"/>
          <w:color w:val="000000"/>
          <w:sz w:val="22"/>
          <w:szCs w:val="22"/>
        </w:rPr>
        <w:t>measurement perio</w:t>
      </w:r>
      <w:r w:rsidR="001A3763" w:rsidRPr="00A34760">
        <w:rPr>
          <w:rFonts w:ascii="Times-Roman" w:hAnsi="Times-Roman"/>
          <w:color w:val="000000"/>
          <w:sz w:val="22"/>
          <w:szCs w:val="22"/>
        </w:rPr>
        <w:t xml:space="preserve">d </w:t>
      </w:r>
      <w:proofErr w:type="spellStart"/>
      <w:r w:rsidR="001A3763" w:rsidRPr="00A34760">
        <w:rPr>
          <w:color w:val="000000"/>
          <w:sz w:val="22"/>
          <w:szCs w:val="22"/>
        </w:rPr>
        <w:t>T</w:t>
      </w:r>
      <w:r w:rsidR="00547492" w:rsidRPr="00A34760">
        <w:rPr>
          <w:color w:val="000000"/>
          <w:sz w:val="22"/>
          <w:szCs w:val="22"/>
          <w:vertAlign w:val="subscript"/>
        </w:rPr>
        <w:t>measure</w:t>
      </w:r>
      <w:proofErr w:type="spellEnd"/>
      <w:r w:rsidR="00547492" w:rsidRPr="00A34760">
        <w:rPr>
          <w:color w:val="000000"/>
          <w:sz w:val="22"/>
          <w:szCs w:val="22"/>
          <w:vertAlign w:val="subscript"/>
        </w:rPr>
        <w:t>,</w:t>
      </w:r>
      <w:r w:rsidR="001A3763" w:rsidRPr="00A34760">
        <w:rPr>
          <w:color w:val="000000"/>
          <w:sz w:val="22"/>
          <w:szCs w:val="22"/>
          <w:vertAlign w:val="subscript"/>
        </w:rPr>
        <w:t xml:space="preserve"> </w:t>
      </w:r>
      <w:r w:rsidR="00547492" w:rsidRPr="00A34760">
        <w:rPr>
          <w:color w:val="000000"/>
          <w:sz w:val="22"/>
          <w:szCs w:val="22"/>
          <w:vertAlign w:val="subscript"/>
        </w:rPr>
        <w:t>PSBCH-RSRP</w:t>
      </w:r>
      <w:r w:rsidR="00547492" w:rsidRPr="00A34760">
        <w:rPr>
          <w:sz w:val="22"/>
          <w:szCs w:val="22"/>
        </w:rPr>
        <w:t xml:space="preserve"> </w:t>
      </w:r>
      <w:r w:rsidR="0008627C" w:rsidRPr="00A34760">
        <w:rPr>
          <w:sz w:val="22"/>
          <w:szCs w:val="22"/>
        </w:rPr>
        <w:t>requirements</w:t>
      </w:r>
      <w:r w:rsidR="00E96732" w:rsidRPr="00A34760">
        <w:rPr>
          <w:sz w:val="22"/>
          <w:szCs w:val="22"/>
        </w:rPr>
        <w:t xml:space="preserve"> on </w:t>
      </w:r>
      <w:r w:rsidR="005A4347" w:rsidRPr="00A34760">
        <w:rPr>
          <w:color w:val="000000"/>
          <w:sz w:val="22"/>
          <w:szCs w:val="22"/>
        </w:rPr>
        <w:t xml:space="preserve">PSBCH-RSRP measurements </w:t>
      </w:r>
      <w:r w:rsidR="00181D8B" w:rsidRPr="00A34760">
        <w:rPr>
          <w:color w:val="000000"/>
          <w:sz w:val="22"/>
          <w:szCs w:val="22"/>
        </w:rPr>
        <w:t xml:space="preserve">for the identified </w:t>
      </w:r>
      <w:proofErr w:type="spellStart"/>
      <w:r w:rsidR="0008627C" w:rsidRPr="00A34760">
        <w:rPr>
          <w:sz w:val="22"/>
          <w:szCs w:val="22"/>
        </w:rPr>
        <w:t>SyncRef</w:t>
      </w:r>
      <w:proofErr w:type="spellEnd"/>
      <w:r w:rsidR="0008627C" w:rsidRPr="00A34760">
        <w:rPr>
          <w:sz w:val="22"/>
          <w:szCs w:val="22"/>
        </w:rPr>
        <w:t xml:space="preserve"> UE considering the LBT failure from CCA requirement of </w:t>
      </w:r>
      <w:proofErr w:type="spellStart"/>
      <w:r w:rsidR="006D3CD3" w:rsidRPr="00A34760">
        <w:rPr>
          <w:sz w:val="22"/>
          <w:szCs w:val="22"/>
        </w:rPr>
        <w:t>SyncRef</w:t>
      </w:r>
      <w:proofErr w:type="spellEnd"/>
      <w:r w:rsidR="006D3CD3" w:rsidRPr="00A34760">
        <w:rPr>
          <w:sz w:val="22"/>
          <w:szCs w:val="22"/>
        </w:rPr>
        <w:t xml:space="preserve"> UE </w:t>
      </w:r>
      <w:r w:rsidR="0008627C" w:rsidRPr="00A34760">
        <w:rPr>
          <w:sz w:val="22"/>
          <w:szCs w:val="22"/>
        </w:rPr>
        <w:t>as well as disclaimer statement on the drop rate of V2X data and SLSS transmission under CCA restriction.</w:t>
      </w:r>
    </w:p>
    <w:p w14:paraId="56DCA832" w14:textId="5822F705" w:rsidR="002376F4" w:rsidRDefault="0096612A" w:rsidP="002376F4">
      <w:pPr>
        <w:pStyle w:val="Heading3"/>
      </w:pPr>
      <w:r>
        <w:t>L1 SL-RSRP measurement</w:t>
      </w:r>
    </w:p>
    <w:p w14:paraId="3EB3E501" w14:textId="1A7D949C" w:rsidR="00173862" w:rsidRDefault="00173862" w:rsidP="00173862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Depending on the final RAN1 design on S-SSB under OCB</w:t>
      </w:r>
      <w:r w:rsidR="00A601D4">
        <w:rPr>
          <w:sz w:val="22"/>
          <w:szCs w:val="22"/>
        </w:rPr>
        <w:t>/PSD</w:t>
      </w:r>
      <w:r>
        <w:rPr>
          <w:sz w:val="22"/>
          <w:szCs w:val="22"/>
        </w:rPr>
        <w:t xml:space="preserve"> requirements, there may be change in </w:t>
      </w:r>
      <w:r w:rsidR="001A11E8">
        <w:rPr>
          <w:sz w:val="22"/>
          <w:szCs w:val="22"/>
        </w:rPr>
        <w:t>L1 SL-RSRP requirements</w:t>
      </w:r>
      <w:r>
        <w:rPr>
          <w:sz w:val="22"/>
          <w:szCs w:val="22"/>
        </w:rPr>
        <w:t>.</w:t>
      </w:r>
    </w:p>
    <w:p w14:paraId="16654031" w14:textId="6D9810F3" w:rsidR="00173862" w:rsidRPr="00A34760" w:rsidRDefault="00173862" w:rsidP="00173862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07737A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</w:t>
      </w:r>
      <w:r w:rsidRPr="00A34760">
        <w:rPr>
          <w:sz w:val="22"/>
          <w:szCs w:val="22"/>
        </w:rPr>
        <w:t>RAN4 to monitor RAN1 progress in new S-SSB under OCB</w:t>
      </w:r>
      <w:r w:rsidR="00A601D4" w:rsidRPr="00A34760">
        <w:rPr>
          <w:sz w:val="22"/>
          <w:szCs w:val="22"/>
        </w:rPr>
        <w:t>/PSD</w:t>
      </w:r>
      <w:r w:rsidRPr="00A34760">
        <w:rPr>
          <w:sz w:val="22"/>
          <w:szCs w:val="22"/>
        </w:rPr>
        <w:t xml:space="preserve"> requirements and assess the effects </w:t>
      </w:r>
      <w:r w:rsidR="00DD59F6" w:rsidRPr="00A34760">
        <w:rPr>
          <w:sz w:val="22"/>
          <w:szCs w:val="22"/>
        </w:rPr>
        <w:t xml:space="preserve">on L1 SL-RSRP measurement </w:t>
      </w:r>
      <w:r w:rsidRPr="00A34760">
        <w:rPr>
          <w:sz w:val="22"/>
          <w:szCs w:val="22"/>
        </w:rPr>
        <w:t xml:space="preserve">after RAN1 finalization. </w:t>
      </w:r>
    </w:p>
    <w:p w14:paraId="70840005" w14:textId="73E8E3AC" w:rsidR="005022BE" w:rsidRDefault="005022BE" w:rsidP="002376F4">
      <w:pPr>
        <w:pStyle w:val="Heading3"/>
      </w:pPr>
      <w:r>
        <w:t>Congestion Control measurement</w:t>
      </w:r>
    </w:p>
    <w:p w14:paraId="48734148" w14:textId="6EFA4158" w:rsidR="000073B7" w:rsidRDefault="000A1FE0" w:rsidP="00500B7B">
      <w:pPr>
        <w:ind w:left="852" w:firstLine="284"/>
        <w:jc w:val="both"/>
        <w:rPr>
          <w:rFonts w:ascii="Times-Roman" w:hAnsi="Times-Roman" w:hint="eastAsia"/>
          <w:color w:val="000000"/>
          <w:sz w:val="22"/>
          <w:szCs w:val="22"/>
        </w:rPr>
      </w:pPr>
      <w:r w:rsidRPr="006F11BF">
        <w:rPr>
          <w:rFonts w:ascii="Times-Roman" w:hAnsi="Times-Roman"/>
          <w:color w:val="000000"/>
          <w:sz w:val="22"/>
          <w:szCs w:val="22"/>
        </w:rPr>
        <w:t>The UE shall be capable of estimating the channel busy ratio for one or more transmission pools indicated by higher layers in TS 38.331[2], based on SL-RSSI measurements provided by the physical layer</w:t>
      </w:r>
      <w:r w:rsidR="006F11BF" w:rsidRPr="006F11BF">
        <w:rPr>
          <w:rFonts w:ascii="Times-Roman" w:hAnsi="Times-Roman"/>
          <w:color w:val="000000"/>
          <w:sz w:val="22"/>
          <w:szCs w:val="22"/>
        </w:rPr>
        <w:t>.</w:t>
      </w:r>
      <w:r w:rsidR="00981B00">
        <w:rPr>
          <w:rFonts w:ascii="Times-Roman" w:hAnsi="Times-Roman"/>
          <w:color w:val="000000"/>
          <w:sz w:val="22"/>
          <w:szCs w:val="22"/>
        </w:rPr>
        <w:t xml:space="preserve"> </w:t>
      </w:r>
      <w:r w:rsidR="00981B00" w:rsidRPr="00981B00">
        <w:rPr>
          <w:rFonts w:ascii="Times-Roman" w:hAnsi="Times-Roman"/>
          <w:color w:val="000000"/>
          <w:sz w:val="22"/>
          <w:szCs w:val="22"/>
        </w:rPr>
        <w:t>The UE shall perform channel busy ratio (CBR) measurement based on SL-RSSI measurements as described in TS</w:t>
      </w:r>
      <w:r w:rsidR="00981B00">
        <w:rPr>
          <w:rFonts w:ascii="Times-Roman" w:hAnsi="Times-Roman"/>
          <w:color w:val="000000"/>
          <w:sz w:val="22"/>
          <w:szCs w:val="22"/>
        </w:rPr>
        <w:t xml:space="preserve"> 38.</w:t>
      </w:r>
      <w:r w:rsidR="00981B00" w:rsidRPr="00500B7B">
        <w:rPr>
          <w:rFonts w:ascii="Times-Roman" w:hAnsi="Times-Roman"/>
          <w:color w:val="000000"/>
          <w:sz w:val="22"/>
          <w:szCs w:val="22"/>
        </w:rPr>
        <w:t xml:space="preserve">215. </w:t>
      </w:r>
      <w:r w:rsidR="00E37D1D">
        <w:rPr>
          <w:rFonts w:ascii="Times-Roman" w:hAnsi="Times-Roman"/>
          <w:color w:val="000000"/>
          <w:sz w:val="22"/>
          <w:szCs w:val="22"/>
        </w:rPr>
        <w:t>Thus, t</w:t>
      </w:r>
      <w:r w:rsidR="009A7ABB" w:rsidRPr="00500B7B">
        <w:rPr>
          <w:rFonts w:ascii="Times-Roman" w:hAnsi="Times-Roman"/>
          <w:color w:val="000000"/>
          <w:sz w:val="22"/>
          <w:szCs w:val="22"/>
        </w:rPr>
        <w:t xml:space="preserve">his </w:t>
      </w:r>
      <w:r w:rsidR="002D67E5" w:rsidRPr="00500B7B">
        <w:rPr>
          <w:rFonts w:ascii="Times-Roman" w:hAnsi="Times-Roman"/>
          <w:color w:val="000000"/>
          <w:sz w:val="22"/>
          <w:szCs w:val="22"/>
        </w:rPr>
        <w:t xml:space="preserve">functionality should be </w:t>
      </w:r>
      <w:r w:rsidR="00E37D1D">
        <w:rPr>
          <w:rFonts w:ascii="Times-Roman" w:hAnsi="Times-Roman"/>
          <w:color w:val="000000"/>
          <w:sz w:val="22"/>
          <w:szCs w:val="22"/>
        </w:rPr>
        <w:t xml:space="preserve">also </w:t>
      </w:r>
      <w:r w:rsidR="002D67E5" w:rsidRPr="00500B7B">
        <w:rPr>
          <w:rFonts w:ascii="Times-Roman" w:hAnsi="Times-Roman"/>
          <w:color w:val="000000"/>
          <w:sz w:val="22"/>
          <w:szCs w:val="22"/>
        </w:rPr>
        <w:t>supported in unlicensed band operations</w:t>
      </w:r>
      <w:r w:rsidR="002018B0" w:rsidRPr="00500B7B">
        <w:rPr>
          <w:rFonts w:ascii="Times-Roman" w:hAnsi="Times-Roman"/>
          <w:color w:val="000000"/>
          <w:sz w:val="22"/>
          <w:szCs w:val="22"/>
        </w:rPr>
        <w:t xml:space="preserve"> </w:t>
      </w:r>
      <w:r w:rsidR="00B3483E" w:rsidRPr="00500B7B">
        <w:rPr>
          <w:rFonts w:ascii="Times-Roman" w:hAnsi="Times-Roman"/>
          <w:color w:val="000000"/>
          <w:sz w:val="22"/>
          <w:szCs w:val="22"/>
        </w:rPr>
        <w:t xml:space="preserve">like as </w:t>
      </w:r>
      <w:r w:rsidR="00AE69B7" w:rsidRPr="00500B7B">
        <w:rPr>
          <w:rFonts w:ascii="Times-Roman" w:hAnsi="Times-Roman"/>
          <w:color w:val="000000"/>
          <w:sz w:val="22"/>
          <w:szCs w:val="22"/>
        </w:rPr>
        <w:t>RSSI</w:t>
      </w:r>
      <w:r w:rsidR="00EC652B" w:rsidRPr="00500B7B">
        <w:rPr>
          <w:rFonts w:ascii="Times-Roman" w:hAnsi="Times-Roman"/>
          <w:color w:val="000000"/>
          <w:sz w:val="22"/>
          <w:szCs w:val="22"/>
        </w:rPr>
        <w:t xml:space="preserve"> and channel</w:t>
      </w:r>
      <w:r w:rsidR="00AE69B7" w:rsidRPr="00500B7B">
        <w:rPr>
          <w:rFonts w:ascii="Times-Roman" w:hAnsi="Times-Roman"/>
          <w:color w:val="000000"/>
          <w:sz w:val="22"/>
          <w:szCs w:val="22"/>
        </w:rPr>
        <w:t xml:space="preserve"> </w:t>
      </w:r>
      <w:r w:rsidR="00EC652B" w:rsidRPr="00500B7B">
        <w:rPr>
          <w:rFonts w:ascii="Times-Roman" w:hAnsi="Times-Roman"/>
          <w:color w:val="000000"/>
          <w:sz w:val="22"/>
          <w:szCs w:val="22"/>
        </w:rPr>
        <w:t>occupancy meas</w:t>
      </w:r>
      <w:r w:rsidR="004237D3" w:rsidRPr="00500B7B">
        <w:rPr>
          <w:rFonts w:ascii="Times-Roman" w:hAnsi="Times-Roman"/>
          <w:color w:val="000000"/>
          <w:sz w:val="22"/>
          <w:szCs w:val="22"/>
        </w:rPr>
        <w:t xml:space="preserve">urement </w:t>
      </w:r>
      <w:r w:rsidR="00AE69B7" w:rsidRPr="00500B7B">
        <w:rPr>
          <w:rFonts w:ascii="Times-Roman" w:hAnsi="Times-Roman"/>
          <w:color w:val="000000"/>
          <w:sz w:val="22"/>
          <w:szCs w:val="22"/>
        </w:rPr>
        <w:t>in NR-U</w:t>
      </w:r>
      <w:r w:rsidR="0093084B">
        <w:rPr>
          <w:rFonts w:ascii="Times-Roman" w:hAnsi="Times-Roman"/>
          <w:color w:val="000000"/>
          <w:sz w:val="22"/>
          <w:szCs w:val="22"/>
        </w:rPr>
        <w:t>, but no imminent changes are</w:t>
      </w:r>
      <w:r w:rsidR="00BE6317">
        <w:rPr>
          <w:rFonts w:ascii="Times-Roman" w:hAnsi="Times-Roman"/>
          <w:color w:val="000000"/>
          <w:sz w:val="22"/>
          <w:szCs w:val="22"/>
        </w:rPr>
        <w:t xml:space="preserve"> expected</w:t>
      </w:r>
      <w:r w:rsidR="00C85C03">
        <w:rPr>
          <w:rFonts w:ascii="Times-Roman" w:hAnsi="Times-Roman"/>
          <w:color w:val="000000"/>
          <w:sz w:val="22"/>
          <w:szCs w:val="22"/>
        </w:rPr>
        <w:t xml:space="preserve"> since RSSI just meas</w:t>
      </w:r>
      <w:r w:rsidR="00A64D38">
        <w:rPr>
          <w:rFonts w:ascii="Times-Roman" w:hAnsi="Times-Roman"/>
          <w:color w:val="000000"/>
          <w:sz w:val="22"/>
          <w:szCs w:val="22"/>
        </w:rPr>
        <w:t>ure energy levels</w:t>
      </w:r>
      <w:r w:rsidR="00DA17CE">
        <w:rPr>
          <w:rFonts w:ascii="Times-Roman" w:hAnsi="Times-Roman"/>
          <w:color w:val="000000"/>
          <w:sz w:val="22"/>
          <w:szCs w:val="22"/>
        </w:rPr>
        <w:t>.</w:t>
      </w:r>
      <w:r w:rsidR="002D67E5">
        <w:rPr>
          <w:rFonts w:ascii="Times-Roman" w:hAnsi="Times-Roman"/>
          <w:color w:val="000000"/>
          <w:sz w:val="22"/>
          <w:szCs w:val="22"/>
        </w:rPr>
        <w:t xml:space="preserve"> </w:t>
      </w:r>
    </w:p>
    <w:p w14:paraId="52EC377B" w14:textId="5B2B159A" w:rsidR="00063738" w:rsidRPr="00A34760" w:rsidRDefault="00063738" w:rsidP="00063738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6:</w:t>
      </w:r>
      <w:r w:rsidRPr="1920700D">
        <w:rPr>
          <w:sz w:val="22"/>
          <w:szCs w:val="22"/>
        </w:rPr>
        <w:t xml:space="preserve"> </w:t>
      </w:r>
      <w:r w:rsidRPr="00A34760">
        <w:rPr>
          <w:sz w:val="22"/>
          <w:szCs w:val="22"/>
        </w:rPr>
        <w:t xml:space="preserve">RAN4 needs to </w:t>
      </w:r>
      <w:r w:rsidR="00FB1064" w:rsidRPr="00A34760">
        <w:rPr>
          <w:sz w:val="22"/>
          <w:szCs w:val="22"/>
        </w:rPr>
        <w:t xml:space="preserve">monitor </w:t>
      </w:r>
      <w:r w:rsidR="00641DBD" w:rsidRPr="00A34760">
        <w:rPr>
          <w:sz w:val="22"/>
          <w:szCs w:val="22"/>
        </w:rPr>
        <w:t xml:space="preserve">RAN1 progress in </w:t>
      </w:r>
      <w:r w:rsidR="000E3DCF" w:rsidRPr="00A34760">
        <w:rPr>
          <w:sz w:val="22"/>
          <w:szCs w:val="22"/>
        </w:rPr>
        <w:t xml:space="preserve">physical channels for </w:t>
      </w:r>
      <w:r w:rsidR="00641DBD" w:rsidRPr="00A34760">
        <w:rPr>
          <w:sz w:val="22"/>
          <w:szCs w:val="22"/>
        </w:rPr>
        <w:t xml:space="preserve">unlicensed </w:t>
      </w:r>
      <w:r w:rsidR="0016301C" w:rsidRPr="00A34760">
        <w:rPr>
          <w:sz w:val="22"/>
          <w:szCs w:val="22"/>
        </w:rPr>
        <w:t xml:space="preserve">band </w:t>
      </w:r>
      <w:r w:rsidR="000E3DCF" w:rsidRPr="00A34760">
        <w:rPr>
          <w:sz w:val="22"/>
          <w:szCs w:val="22"/>
        </w:rPr>
        <w:t xml:space="preserve">operation </w:t>
      </w:r>
      <w:r w:rsidR="00B4649D" w:rsidRPr="00A34760">
        <w:rPr>
          <w:sz w:val="22"/>
          <w:szCs w:val="22"/>
        </w:rPr>
        <w:t xml:space="preserve">and </w:t>
      </w:r>
      <w:r w:rsidR="00545C4B" w:rsidRPr="00A34760">
        <w:rPr>
          <w:sz w:val="22"/>
          <w:szCs w:val="22"/>
        </w:rPr>
        <w:t xml:space="preserve">check the necessity of </w:t>
      </w:r>
      <w:r w:rsidR="0077496D" w:rsidRPr="00A34760">
        <w:rPr>
          <w:sz w:val="22"/>
          <w:szCs w:val="22"/>
        </w:rPr>
        <w:t xml:space="preserve">requirement changes in </w:t>
      </w:r>
      <w:r w:rsidR="00545C4B" w:rsidRPr="00A34760">
        <w:rPr>
          <w:sz w:val="22"/>
          <w:szCs w:val="22"/>
        </w:rPr>
        <w:t xml:space="preserve">RSSI measurement and </w:t>
      </w:r>
      <w:r w:rsidR="00E149FD" w:rsidRPr="00A34760">
        <w:rPr>
          <w:rFonts w:ascii="Times-Roman" w:hAnsi="Times-Roman"/>
          <w:color w:val="000000"/>
          <w:sz w:val="22"/>
          <w:szCs w:val="22"/>
        </w:rPr>
        <w:t>channel busy ratio (CBR) measurement</w:t>
      </w:r>
      <w:r w:rsidR="00A1570D" w:rsidRPr="00A34760">
        <w:rPr>
          <w:rFonts w:ascii="Times-Roman" w:hAnsi="Times-Roman"/>
          <w:color w:val="000000"/>
          <w:sz w:val="22"/>
          <w:szCs w:val="22"/>
        </w:rPr>
        <w:t xml:space="preserve"> at least for side condition </w:t>
      </w:r>
      <w:r w:rsidR="002823E8" w:rsidRPr="00A34760">
        <w:rPr>
          <w:rFonts w:ascii="Times-Roman" w:hAnsi="Times-Roman"/>
          <w:color w:val="000000"/>
          <w:sz w:val="22"/>
          <w:szCs w:val="22"/>
        </w:rPr>
        <w:t>perspective in performance requirement</w:t>
      </w:r>
      <w:r w:rsidRPr="00A34760">
        <w:rPr>
          <w:sz w:val="22"/>
          <w:szCs w:val="22"/>
        </w:rPr>
        <w:t>.</w:t>
      </w:r>
    </w:p>
    <w:p w14:paraId="7E10F2D5" w14:textId="71B17CCA" w:rsidR="005022BE" w:rsidRDefault="005022BE" w:rsidP="002376F4">
      <w:pPr>
        <w:pStyle w:val="Heading3"/>
      </w:pPr>
      <w:r>
        <w:t xml:space="preserve">Interruption </w:t>
      </w:r>
    </w:p>
    <w:p w14:paraId="7CE1ED52" w14:textId="243CCCBE" w:rsidR="007E24BD" w:rsidRPr="002A134F" w:rsidRDefault="009A5158" w:rsidP="00A311D5">
      <w:pPr>
        <w:ind w:left="852" w:firstLine="284"/>
        <w:jc w:val="both"/>
        <w:rPr>
          <w:color w:val="BFBFBF" w:themeColor="background1" w:themeShade="BF"/>
          <w:sz w:val="22"/>
          <w:szCs w:val="22"/>
        </w:rPr>
      </w:pPr>
      <w:r w:rsidRPr="00500491">
        <w:rPr>
          <w:sz w:val="22"/>
          <w:szCs w:val="22"/>
        </w:rPr>
        <w:t>Interruption</w:t>
      </w:r>
      <w:r w:rsidR="00D03264" w:rsidRPr="00500491">
        <w:rPr>
          <w:sz w:val="22"/>
          <w:szCs w:val="22"/>
        </w:rPr>
        <w:t xml:space="preserve"> to W</w:t>
      </w:r>
      <w:r w:rsidRPr="00500491">
        <w:rPr>
          <w:sz w:val="22"/>
          <w:szCs w:val="22"/>
        </w:rPr>
        <w:t>AN</w:t>
      </w:r>
      <w:r w:rsidR="00D03264" w:rsidRPr="00500491">
        <w:rPr>
          <w:sz w:val="22"/>
          <w:szCs w:val="22"/>
        </w:rPr>
        <w:t xml:space="preserve"> requirement </w:t>
      </w:r>
      <w:r w:rsidR="00AF5BA5" w:rsidRPr="00500491">
        <w:rPr>
          <w:sz w:val="22"/>
          <w:szCs w:val="22"/>
        </w:rPr>
        <w:t xml:space="preserve">due to RRC reconfiguration of SL </w:t>
      </w:r>
      <w:r w:rsidR="006E1CB6" w:rsidRPr="00500491">
        <w:rPr>
          <w:sz w:val="22"/>
          <w:szCs w:val="22"/>
        </w:rPr>
        <w:t xml:space="preserve">would not be changed since RRC reconfiguration </w:t>
      </w:r>
      <w:r w:rsidR="00735C7A" w:rsidRPr="00500491">
        <w:rPr>
          <w:sz w:val="22"/>
          <w:szCs w:val="22"/>
        </w:rPr>
        <w:t xml:space="preserve">message are sent over </w:t>
      </w:r>
      <w:proofErr w:type="spellStart"/>
      <w:r w:rsidR="00735C7A" w:rsidRPr="00500491">
        <w:rPr>
          <w:sz w:val="22"/>
          <w:szCs w:val="22"/>
        </w:rPr>
        <w:t>Uu</w:t>
      </w:r>
      <w:proofErr w:type="spellEnd"/>
      <w:r w:rsidR="00735C7A" w:rsidRPr="00500491">
        <w:rPr>
          <w:sz w:val="22"/>
          <w:szCs w:val="22"/>
        </w:rPr>
        <w:t xml:space="preserve"> </w:t>
      </w:r>
      <w:r w:rsidR="00A311D5" w:rsidRPr="00500491">
        <w:rPr>
          <w:sz w:val="22"/>
          <w:szCs w:val="22"/>
        </w:rPr>
        <w:t xml:space="preserve">for SL operation in </w:t>
      </w:r>
      <w:proofErr w:type="spellStart"/>
      <w:r w:rsidR="00A311D5" w:rsidRPr="00500491">
        <w:rPr>
          <w:sz w:val="22"/>
          <w:szCs w:val="22"/>
        </w:rPr>
        <w:t>unlicesend</w:t>
      </w:r>
      <w:proofErr w:type="spellEnd"/>
      <w:r w:rsidR="00A311D5" w:rsidRPr="00500491">
        <w:rPr>
          <w:sz w:val="22"/>
          <w:szCs w:val="22"/>
        </w:rPr>
        <w:t xml:space="preserve"> band as well as licensed band</w:t>
      </w:r>
      <w:r w:rsidR="00A311D5" w:rsidRPr="005F08C3">
        <w:rPr>
          <w:sz w:val="22"/>
          <w:szCs w:val="22"/>
        </w:rPr>
        <w:t xml:space="preserve">. The </w:t>
      </w:r>
      <w:r w:rsidR="009D4F79" w:rsidRPr="005F08C3">
        <w:rPr>
          <w:sz w:val="22"/>
          <w:szCs w:val="22"/>
        </w:rPr>
        <w:t>interrupt</w:t>
      </w:r>
      <w:r w:rsidR="00F30BDF" w:rsidRPr="005F08C3">
        <w:rPr>
          <w:sz w:val="22"/>
          <w:szCs w:val="22"/>
        </w:rPr>
        <w:t xml:space="preserve">ion </w:t>
      </w:r>
      <w:r w:rsidR="00500491" w:rsidRPr="005F08C3">
        <w:rPr>
          <w:sz w:val="22"/>
          <w:szCs w:val="22"/>
        </w:rPr>
        <w:t>on SL-U</w:t>
      </w:r>
      <w:r w:rsidR="00E26EB4" w:rsidRPr="005F08C3">
        <w:rPr>
          <w:sz w:val="22"/>
          <w:szCs w:val="22"/>
        </w:rPr>
        <w:t xml:space="preserve"> needs further study</w:t>
      </w:r>
      <w:r w:rsidR="005F08C3" w:rsidRPr="005F08C3">
        <w:rPr>
          <w:sz w:val="22"/>
          <w:szCs w:val="22"/>
        </w:rPr>
        <w:t xml:space="preserve"> under CCA restriction.</w:t>
      </w:r>
    </w:p>
    <w:p w14:paraId="025A4E77" w14:textId="71A3328A" w:rsidR="007E24BD" w:rsidRDefault="007E24BD" w:rsidP="007E24BD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7:</w:t>
      </w:r>
      <w:r w:rsidRPr="1920700D">
        <w:rPr>
          <w:sz w:val="22"/>
          <w:szCs w:val="22"/>
        </w:rPr>
        <w:t xml:space="preserve"> </w:t>
      </w:r>
      <w:r w:rsidRPr="00A34760">
        <w:rPr>
          <w:sz w:val="22"/>
          <w:szCs w:val="22"/>
        </w:rPr>
        <w:t xml:space="preserve">RAN4 needs to </w:t>
      </w:r>
      <w:r w:rsidR="00E53859" w:rsidRPr="00A34760">
        <w:rPr>
          <w:sz w:val="22"/>
          <w:szCs w:val="22"/>
        </w:rPr>
        <w:t>investigate the effects of LBT procedure</w:t>
      </w:r>
      <w:r w:rsidR="00E64564" w:rsidRPr="00A34760">
        <w:rPr>
          <w:sz w:val="22"/>
          <w:szCs w:val="22"/>
        </w:rPr>
        <w:t xml:space="preserve"> to </w:t>
      </w:r>
      <w:r w:rsidR="00E53859" w:rsidRPr="00A34760">
        <w:rPr>
          <w:sz w:val="22"/>
          <w:szCs w:val="22"/>
        </w:rPr>
        <w:t>the existing interruption</w:t>
      </w:r>
      <w:r w:rsidR="0060481C" w:rsidRPr="00A34760">
        <w:rPr>
          <w:sz w:val="22"/>
          <w:szCs w:val="22"/>
        </w:rPr>
        <w:t xml:space="preserve"> </w:t>
      </w:r>
      <w:r w:rsidR="003F60AE" w:rsidRPr="00A34760">
        <w:rPr>
          <w:sz w:val="22"/>
          <w:szCs w:val="22"/>
        </w:rPr>
        <w:t>on</w:t>
      </w:r>
      <w:r w:rsidR="0060481C" w:rsidRPr="00A34760">
        <w:rPr>
          <w:sz w:val="22"/>
          <w:szCs w:val="22"/>
        </w:rPr>
        <w:t xml:space="preserve"> SL </w:t>
      </w:r>
      <w:r w:rsidR="00E554F9" w:rsidRPr="00A34760">
        <w:rPr>
          <w:sz w:val="22"/>
          <w:szCs w:val="22"/>
        </w:rPr>
        <w:t xml:space="preserve">especially for </w:t>
      </w:r>
      <w:r w:rsidR="006F65D2" w:rsidRPr="00A34760">
        <w:rPr>
          <w:sz w:val="22"/>
          <w:szCs w:val="22"/>
        </w:rPr>
        <w:t xml:space="preserve">synchronization source change and </w:t>
      </w:r>
      <w:r w:rsidR="00A777EF" w:rsidRPr="00A34760">
        <w:rPr>
          <w:sz w:val="22"/>
          <w:szCs w:val="22"/>
        </w:rPr>
        <w:t>transitions between active and non-active during DRX</w:t>
      </w:r>
      <w:r>
        <w:rPr>
          <w:sz w:val="22"/>
          <w:szCs w:val="22"/>
        </w:rPr>
        <w:t>.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566"/>
        <w:gridCol w:w="2155"/>
        <w:gridCol w:w="3759"/>
        <w:gridCol w:w="2254"/>
      </w:tblGrid>
      <w:tr w:rsidR="009E3B0D" w14:paraId="6826263F" w14:textId="77777777" w:rsidTr="00B260A1">
        <w:tc>
          <w:tcPr>
            <w:tcW w:w="566" w:type="dxa"/>
            <w:vAlign w:val="center"/>
          </w:tcPr>
          <w:p w14:paraId="22E9F3AB" w14:textId="1699D1F9" w:rsidR="009E3B0D" w:rsidRPr="000F3FA8" w:rsidRDefault="009E3B0D" w:rsidP="009E3B0D">
            <w:pPr>
              <w:spacing w:after="0"/>
              <w:jc w:val="center"/>
              <w:rPr>
                <w:sz w:val="18"/>
                <w:szCs w:val="18"/>
              </w:rPr>
            </w:pPr>
            <w:r w:rsidRPr="000F3FA8">
              <w:rPr>
                <w:sz w:val="18"/>
                <w:szCs w:val="18"/>
              </w:rPr>
              <w:t>V2X</w:t>
            </w:r>
          </w:p>
        </w:tc>
        <w:tc>
          <w:tcPr>
            <w:tcW w:w="2155" w:type="dxa"/>
            <w:vAlign w:val="center"/>
          </w:tcPr>
          <w:p w14:paraId="0435B31A" w14:textId="26D3442C" w:rsidR="009E3B0D" w:rsidRPr="000F3FA8" w:rsidRDefault="009E3B0D" w:rsidP="009E3B0D">
            <w:pPr>
              <w:spacing w:after="0"/>
              <w:jc w:val="center"/>
              <w:rPr>
                <w:sz w:val="18"/>
                <w:szCs w:val="18"/>
              </w:rPr>
            </w:pPr>
            <w:r w:rsidRPr="000F3FA8">
              <w:rPr>
                <w:sz w:val="18"/>
                <w:szCs w:val="18"/>
              </w:rPr>
              <w:t>Scenario</w:t>
            </w:r>
          </w:p>
        </w:tc>
        <w:tc>
          <w:tcPr>
            <w:tcW w:w="3759" w:type="dxa"/>
          </w:tcPr>
          <w:p w14:paraId="76A86869" w14:textId="7D947AF0" w:rsidR="009E3B0D" w:rsidRPr="000F3FA8" w:rsidRDefault="009E3B0D" w:rsidP="009E3B0D">
            <w:pPr>
              <w:spacing w:after="0"/>
              <w:jc w:val="center"/>
              <w:rPr>
                <w:sz w:val="18"/>
                <w:szCs w:val="18"/>
              </w:rPr>
            </w:pPr>
            <w:r w:rsidRPr="000F3FA8">
              <w:rPr>
                <w:sz w:val="18"/>
                <w:szCs w:val="18"/>
              </w:rPr>
              <w:t>Requirement</w:t>
            </w:r>
          </w:p>
        </w:tc>
        <w:tc>
          <w:tcPr>
            <w:tcW w:w="2254" w:type="dxa"/>
            <w:vAlign w:val="center"/>
          </w:tcPr>
          <w:p w14:paraId="1B24A6F8" w14:textId="2DA7FCCD" w:rsidR="009E3B0D" w:rsidRPr="000F3FA8" w:rsidRDefault="00BE5369" w:rsidP="009E3B0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Expected i</w:t>
            </w:r>
            <w:r w:rsidR="00485CB8" w:rsidRPr="000F3FA8">
              <w:rPr>
                <w:sz w:val="18"/>
                <w:szCs w:val="18"/>
              </w:rPr>
              <w:t>mpact from SL-U</w:t>
            </w:r>
          </w:p>
        </w:tc>
      </w:tr>
      <w:tr w:rsidR="009E3B0D" w14:paraId="17A9E3B2" w14:textId="77777777" w:rsidTr="00B260A1">
        <w:trPr>
          <w:trHeight w:val="552"/>
        </w:trPr>
        <w:tc>
          <w:tcPr>
            <w:tcW w:w="566" w:type="dxa"/>
            <w:vAlign w:val="center"/>
          </w:tcPr>
          <w:p w14:paraId="1A963AE5" w14:textId="05741394" w:rsidR="009E3B0D" w:rsidRPr="00D93B59" w:rsidRDefault="0042170A" w:rsidP="0095499D">
            <w:pPr>
              <w:spacing w:after="0"/>
              <w:rPr>
                <w:sz w:val="14"/>
                <w:szCs w:val="14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12.7.1</w:t>
            </w:r>
          </w:p>
        </w:tc>
        <w:tc>
          <w:tcPr>
            <w:tcW w:w="2155" w:type="dxa"/>
            <w:vAlign w:val="center"/>
          </w:tcPr>
          <w:p w14:paraId="105E2E46" w14:textId="7B076AB7" w:rsidR="009E3B0D" w:rsidRPr="00D93B59" w:rsidRDefault="0042170A" w:rsidP="00D93B59">
            <w:pPr>
              <w:spacing w:after="0"/>
              <w:jc w:val="both"/>
              <w:rPr>
                <w:sz w:val="14"/>
                <w:szCs w:val="14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WAN due to V2X Sidelink Communication</w:t>
            </w:r>
          </w:p>
        </w:tc>
        <w:tc>
          <w:tcPr>
            <w:tcW w:w="3759" w:type="dxa"/>
          </w:tcPr>
          <w:p w14:paraId="1CECD035" w14:textId="39EA71F6" w:rsidR="009E3B0D" w:rsidRPr="00D93B59" w:rsidRDefault="008D122A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D93B59">
              <w:rPr>
                <w:sz w:val="14"/>
                <w:szCs w:val="14"/>
              </w:rPr>
              <w:t xml:space="preserve">UE is allowed an interruption of up to the duration </w:t>
            </w:r>
            <w:r w:rsidR="00996086">
              <w:rPr>
                <w:sz w:val="14"/>
                <w:szCs w:val="14"/>
              </w:rPr>
              <w:t xml:space="preserve">of 2 ~ 9 slots depending on SCS </w:t>
            </w:r>
            <w:r w:rsidR="000F3FA8">
              <w:rPr>
                <w:sz w:val="14"/>
                <w:szCs w:val="14"/>
              </w:rPr>
              <w:t>o</w:t>
            </w:r>
            <w:r w:rsidRPr="00D93B59">
              <w:rPr>
                <w:sz w:val="14"/>
                <w:szCs w:val="14"/>
              </w:rPr>
              <w:t xml:space="preserve">n the </w:t>
            </w:r>
            <w:proofErr w:type="spellStart"/>
            <w:r w:rsidRPr="00D93B59">
              <w:rPr>
                <w:sz w:val="14"/>
                <w:szCs w:val="14"/>
              </w:rPr>
              <w:t>PCell</w:t>
            </w:r>
            <w:proofErr w:type="spellEnd"/>
            <w:r w:rsidRPr="00D93B59">
              <w:rPr>
                <w:sz w:val="14"/>
                <w:szCs w:val="14"/>
              </w:rPr>
              <w:t>/serving cell during the</w:t>
            </w:r>
            <w:r w:rsidR="000F3FA8">
              <w:rPr>
                <w:sz w:val="14"/>
                <w:szCs w:val="14"/>
              </w:rPr>
              <w:t xml:space="preserve"> </w:t>
            </w:r>
            <w:r w:rsidRPr="00D93B59">
              <w:rPr>
                <w:sz w:val="14"/>
                <w:szCs w:val="14"/>
              </w:rPr>
              <w:t>RRC reconfiguration procedure</w:t>
            </w:r>
            <w:r w:rsidR="00D93B59" w:rsidRPr="00D93B59">
              <w:rPr>
                <w:sz w:val="14"/>
                <w:szCs w:val="14"/>
              </w:rPr>
              <w:t xml:space="preserve"> </w:t>
            </w:r>
            <w:r w:rsidR="000F3FA8">
              <w:rPr>
                <w:sz w:val="14"/>
                <w:szCs w:val="14"/>
              </w:rPr>
              <w:t>of side link</w:t>
            </w:r>
          </w:p>
        </w:tc>
        <w:tc>
          <w:tcPr>
            <w:tcW w:w="2254" w:type="dxa"/>
            <w:vAlign w:val="center"/>
          </w:tcPr>
          <w:p w14:paraId="0821E70F" w14:textId="4E2A85F4" w:rsidR="009E3B0D" w:rsidRPr="00D93B59" w:rsidRDefault="00B86D70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BE5369" w14:paraId="2528E6FF" w14:textId="77777777" w:rsidTr="00B260A1">
        <w:tc>
          <w:tcPr>
            <w:tcW w:w="566" w:type="dxa"/>
            <w:vAlign w:val="center"/>
          </w:tcPr>
          <w:p w14:paraId="484BC81B" w14:textId="1251F62C" w:rsidR="00BE5369" w:rsidRPr="00D93B59" w:rsidRDefault="00D957C5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2155" w:type="dxa"/>
            <w:vAlign w:val="center"/>
          </w:tcPr>
          <w:p w14:paraId="1E48A208" w14:textId="2DA7CE05" w:rsidR="00BE5369" w:rsidRPr="00D93B59" w:rsidRDefault="00184537" w:rsidP="00184537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184537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V2X Sidelink </w:t>
            </w:r>
            <w:proofErr w:type="spellStart"/>
            <w:r w:rsidRPr="00184537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Communcation</w:t>
            </w:r>
            <w:proofErr w:type="spellEnd"/>
            <w:r w:rsidRPr="00184537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 Dropping due to synchronization source change</w:t>
            </w:r>
          </w:p>
        </w:tc>
        <w:tc>
          <w:tcPr>
            <w:tcW w:w="3759" w:type="dxa"/>
          </w:tcPr>
          <w:p w14:paraId="637CC7CC" w14:textId="576D3978" w:rsidR="00BE5369" w:rsidRPr="00D93B59" w:rsidRDefault="00252125" w:rsidP="000F3FA8">
            <w:pPr>
              <w:spacing w:after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UE is allowed to drop up to 1 </w:t>
            </w:r>
            <w:proofErr w:type="spellStart"/>
            <w:r>
              <w:rPr>
                <w:sz w:val="14"/>
                <w:szCs w:val="14"/>
              </w:rPr>
              <w:t>ms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r w:rsidR="00E23C21">
              <w:rPr>
                <w:sz w:val="14"/>
                <w:szCs w:val="14"/>
              </w:rPr>
              <w:t xml:space="preserve">for </w:t>
            </w:r>
            <w:r w:rsidR="003D0501" w:rsidRPr="003D0501">
              <w:rPr>
                <w:sz w:val="14"/>
                <w:szCs w:val="14"/>
              </w:rPr>
              <w:t>any V2X sidelink signals including PSSCH, PSCCH, PSBCH, PSFCH and SLSS signals</w:t>
            </w:r>
          </w:p>
        </w:tc>
        <w:tc>
          <w:tcPr>
            <w:tcW w:w="2254" w:type="dxa"/>
            <w:vAlign w:val="center"/>
          </w:tcPr>
          <w:p w14:paraId="4509D478" w14:textId="3BFF403F" w:rsidR="00BE5369" w:rsidRPr="00BD048A" w:rsidRDefault="00E77ACA" w:rsidP="0095499D">
            <w:pPr>
              <w:spacing w:after="0"/>
              <w:rPr>
                <w:b/>
                <w:bCs/>
                <w:sz w:val="14"/>
                <w:szCs w:val="14"/>
              </w:rPr>
            </w:pPr>
            <w:r w:rsidRPr="00BD048A">
              <w:rPr>
                <w:b/>
                <w:bCs/>
                <w:sz w:val="14"/>
                <w:szCs w:val="14"/>
              </w:rPr>
              <w:t xml:space="preserve">FFS on the interval </w:t>
            </w:r>
            <w:r w:rsidR="009A11B0" w:rsidRPr="00BD048A">
              <w:rPr>
                <w:b/>
                <w:bCs/>
                <w:sz w:val="14"/>
                <w:szCs w:val="14"/>
              </w:rPr>
              <w:t xml:space="preserve">[1 </w:t>
            </w:r>
            <w:proofErr w:type="spellStart"/>
            <w:r w:rsidR="009A11B0" w:rsidRPr="00BD048A">
              <w:rPr>
                <w:b/>
                <w:bCs/>
                <w:sz w:val="14"/>
                <w:szCs w:val="14"/>
              </w:rPr>
              <w:t>ms</w:t>
            </w:r>
            <w:proofErr w:type="spellEnd"/>
            <w:r w:rsidR="009A11B0" w:rsidRPr="00BD048A">
              <w:rPr>
                <w:b/>
                <w:bCs/>
                <w:sz w:val="14"/>
                <w:szCs w:val="14"/>
              </w:rPr>
              <w:t xml:space="preserve">] </w:t>
            </w:r>
            <w:r w:rsidR="00BE122E">
              <w:rPr>
                <w:b/>
                <w:bCs/>
                <w:sz w:val="14"/>
                <w:szCs w:val="14"/>
              </w:rPr>
              <w:t xml:space="preserve">or </w:t>
            </w:r>
            <w:r w:rsidR="002C28E8">
              <w:rPr>
                <w:b/>
                <w:bCs/>
                <w:sz w:val="14"/>
                <w:szCs w:val="14"/>
              </w:rPr>
              <w:t xml:space="preserve">definition of interrupt interval </w:t>
            </w:r>
            <w:r w:rsidR="009A11B0" w:rsidRPr="00BD048A">
              <w:rPr>
                <w:b/>
                <w:bCs/>
                <w:sz w:val="14"/>
                <w:szCs w:val="14"/>
              </w:rPr>
              <w:t>considering LBT</w:t>
            </w:r>
            <w:r w:rsidR="00E3797B" w:rsidRPr="00BD048A">
              <w:rPr>
                <w:b/>
                <w:bCs/>
                <w:sz w:val="14"/>
                <w:szCs w:val="14"/>
              </w:rPr>
              <w:t xml:space="preserve"> procedure</w:t>
            </w:r>
          </w:p>
        </w:tc>
      </w:tr>
      <w:tr w:rsidR="00BE5369" w14:paraId="1F9BC1B0" w14:textId="77777777" w:rsidTr="00B260A1">
        <w:tc>
          <w:tcPr>
            <w:tcW w:w="566" w:type="dxa"/>
            <w:vAlign w:val="center"/>
          </w:tcPr>
          <w:p w14:paraId="7D659A62" w14:textId="4AE9B40B" w:rsidR="00BE5369" w:rsidRPr="00D93B59" w:rsidRDefault="00D957C5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3</w:t>
            </w:r>
          </w:p>
        </w:tc>
        <w:tc>
          <w:tcPr>
            <w:tcW w:w="2155" w:type="dxa"/>
            <w:vAlign w:val="center"/>
          </w:tcPr>
          <w:p w14:paraId="3DE08B53" w14:textId="28616880" w:rsidR="00BE5369" w:rsidRPr="00D93B59" w:rsidRDefault="00AD717F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AD717F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WAN due to switching between E-UTRA V2X Sidelink and NR V2X Sidelink</w:t>
            </w:r>
          </w:p>
        </w:tc>
        <w:tc>
          <w:tcPr>
            <w:tcW w:w="3759" w:type="dxa"/>
          </w:tcPr>
          <w:p w14:paraId="6A4DD461" w14:textId="348CCFC3" w:rsidR="00BE5369" w:rsidRPr="00D93B59" w:rsidRDefault="00781200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D93B59">
              <w:rPr>
                <w:sz w:val="14"/>
                <w:szCs w:val="14"/>
              </w:rPr>
              <w:t xml:space="preserve">UE is allowed an interruption of up to the duration </w:t>
            </w:r>
            <w:r>
              <w:rPr>
                <w:sz w:val="14"/>
                <w:szCs w:val="14"/>
              </w:rPr>
              <w:t>of 2 ~ 3 slots depending on SCS</w:t>
            </w:r>
          </w:p>
        </w:tc>
        <w:tc>
          <w:tcPr>
            <w:tcW w:w="2254" w:type="dxa"/>
            <w:vAlign w:val="center"/>
          </w:tcPr>
          <w:p w14:paraId="46D9764A" w14:textId="2B9C78CC" w:rsidR="00BE5369" w:rsidRDefault="00452DB8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BE5369" w14:paraId="64DEF9CE" w14:textId="77777777" w:rsidTr="0034426F">
        <w:tc>
          <w:tcPr>
            <w:tcW w:w="566" w:type="dxa"/>
            <w:vAlign w:val="center"/>
          </w:tcPr>
          <w:p w14:paraId="51A6B8A1" w14:textId="516299F2" w:rsidR="00BE5369" w:rsidRPr="00D93B59" w:rsidRDefault="00D957C5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 w:rsidR="00CA70CA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4</w:t>
            </w:r>
          </w:p>
        </w:tc>
        <w:tc>
          <w:tcPr>
            <w:tcW w:w="2155" w:type="dxa"/>
            <w:vAlign w:val="center"/>
          </w:tcPr>
          <w:p w14:paraId="0405CD50" w14:textId="4ECF4341" w:rsidR="00BE5369" w:rsidRPr="00D93B59" w:rsidRDefault="00C707A5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C707A5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WAN at transitions between active and non-active during SL-DRX</w:t>
            </w:r>
          </w:p>
        </w:tc>
        <w:tc>
          <w:tcPr>
            <w:tcW w:w="3759" w:type="dxa"/>
            <w:vAlign w:val="center"/>
          </w:tcPr>
          <w:p w14:paraId="3724A387" w14:textId="77777777" w:rsidR="00675030" w:rsidRDefault="00675030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675030">
              <w:rPr>
                <w:sz w:val="14"/>
                <w:szCs w:val="14"/>
              </w:rPr>
              <w:t xml:space="preserve">Interruption on </w:t>
            </w:r>
            <w:proofErr w:type="spellStart"/>
            <w:r w:rsidRPr="00675030">
              <w:rPr>
                <w:sz w:val="14"/>
                <w:szCs w:val="14"/>
              </w:rPr>
              <w:t>PCell</w:t>
            </w:r>
            <w:proofErr w:type="spellEnd"/>
            <w:r w:rsidRPr="00675030">
              <w:rPr>
                <w:sz w:val="14"/>
                <w:szCs w:val="14"/>
              </w:rPr>
              <w:t>/serving cell if configured due to V2X transitions between active and non-active during SL-DRX</w:t>
            </w:r>
            <w:r>
              <w:rPr>
                <w:sz w:val="14"/>
                <w:szCs w:val="14"/>
              </w:rPr>
              <w:t xml:space="preserve"> </w:t>
            </w:r>
            <w:r w:rsidRPr="00675030">
              <w:rPr>
                <w:sz w:val="14"/>
                <w:szCs w:val="14"/>
              </w:rPr>
              <w:t>are allowed with up to 1% prob</w:t>
            </w:r>
            <w:r>
              <w:rPr>
                <w:sz w:val="14"/>
                <w:szCs w:val="14"/>
              </w:rPr>
              <w:t xml:space="preserve">. </w:t>
            </w:r>
            <w:r w:rsidRPr="00675030">
              <w:rPr>
                <w:sz w:val="14"/>
                <w:szCs w:val="14"/>
              </w:rPr>
              <w:t>of missed ACK/NACK when SL-DRX cycle is less than</w:t>
            </w:r>
            <w:r>
              <w:rPr>
                <w:sz w:val="14"/>
                <w:szCs w:val="14"/>
              </w:rPr>
              <w:t xml:space="preserve"> </w:t>
            </w:r>
            <w:r w:rsidRPr="00675030">
              <w:rPr>
                <w:sz w:val="14"/>
                <w:szCs w:val="14"/>
              </w:rPr>
              <w:t xml:space="preserve">640 </w:t>
            </w:r>
            <w:proofErr w:type="spellStart"/>
            <w:r w:rsidRPr="00675030">
              <w:rPr>
                <w:sz w:val="14"/>
                <w:szCs w:val="14"/>
              </w:rPr>
              <w:t>ms</w:t>
            </w:r>
            <w:proofErr w:type="spellEnd"/>
            <w:r w:rsidRPr="00675030">
              <w:rPr>
                <w:sz w:val="14"/>
                <w:szCs w:val="14"/>
              </w:rPr>
              <w:t>,</w:t>
            </w:r>
            <w:r w:rsidRPr="00675030">
              <w:rPr>
                <w:sz w:val="14"/>
                <w:szCs w:val="14"/>
              </w:rPr>
              <w:br/>
              <w:t>and 0.625% prob</w:t>
            </w:r>
            <w:r>
              <w:rPr>
                <w:sz w:val="14"/>
                <w:szCs w:val="14"/>
              </w:rPr>
              <w:t xml:space="preserve">. </w:t>
            </w:r>
            <w:r w:rsidRPr="00675030">
              <w:rPr>
                <w:sz w:val="14"/>
                <w:szCs w:val="14"/>
              </w:rPr>
              <w:t xml:space="preserve">of missed ACK/NACK is allowed when SL-DRX cycle is 640 </w:t>
            </w:r>
            <w:proofErr w:type="spellStart"/>
            <w:r w:rsidRPr="00675030">
              <w:rPr>
                <w:sz w:val="14"/>
                <w:szCs w:val="14"/>
              </w:rPr>
              <w:t>ms</w:t>
            </w:r>
            <w:proofErr w:type="spellEnd"/>
            <w:r w:rsidRPr="00675030">
              <w:rPr>
                <w:sz w:val="14"/>
                <w:szCs w:val="14"/>
              </w:rPr>
              <w:t xml:space="preserve"> or longer.</w:t>
            </w:r>
          </w:p>
          <w:p w14:paraId="6DA21ADA" w14:textId="51602392" w:rsidR="00BE5369" w:rsidRPr="00D93B59" w:rsidRDefault="00675030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675030">
              <w:rPr>
                <w:sz w:val="14"/>
                <w:szCs w:val="14"/>
              </w:rPr>
              <w:br/>
              <w:t>When multiple SL-DRX cycles are configured, the shortest SL-DRX cycle is applied. Each interruption shall not</w:t>
            </w:r>
            <w:r>
              <w:rPr>
                <w:sz w:val="14"/>
                <w:szCs w:val="14"/>
              </w:rPr>
              <w:t xml:space="preserve"> </w:t>
            </w:r>
            <w:r w:rsidRPr="00675030">
              <w:rPr>
                <w:sz w:val="14"/>
                <w:szCs w:val="14"/>
              </w:rPr>
              <w:t xml:space="preserve">exceed </w:t>
            </w:r>
            <w:r w:rsidR="00CB7D76">
              <w:rPr>
                <w:sz w:val="14"/>
                <w:szCs w:val="14"/>
              </w:rPr>
              <w:t xml:space="preserve">[1 ~ 3] </w:t>
            </w:r>
            <w:r w:rsidRPr="00675030">
              <w:rPr>
                <w:sz w:val="14"/>
                <w:szCs w:val="14"/>
              </w:rPr>
              <w:t>slot</w:t>
            </w:r>
            <w:r w:rsidR="00CB7D76">
              <w:rPr>
                <w:sz w:val="14"/>
                <w:szCs w:val="14"/>
              </w:rPr>
              <w:t xml:space="preserve"> depending on SCS / Sync.</w:t>
            </w:r>
          </w:p>
        </w:tc>
        <w:tc>
          <w:tcPr>
            <w:tcW w:w="2254" w:type="dxa"/>
            <w:vAlign w:val="center"/>
          </w:tcPr>
          <w:p w14:paraId="361585D5" w14:textId="72BC044F" w:rsidR="002832C9" w:rsidRDefault="002832C9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  <w:p w14:paraId="7EECFE26" w14:textId="61216A1A" w:rsidR="00BE5369" w:rsidRDefault="00BE5369" w:rsidP="0095499D">
            <w:pPr>
              <w:spacing w:after="0"/>
              <w:rPr>
                <w:sz w:val="14"/>
                <w:szCs w:val="14"/>
              </w:rPr>
            </w:pPr>
          </w:p>
        </w:tc>
      </w:tr>
      <w:tr w:rsidR="00D957C5" w14:paraId="4D875AA3" w14:textId="77777777" w:rsidTr="0034426F">
        <w:tc>
          <w:tcPr>
            <w:tcW w:w="566" w:type="dxa"/>
            <w:vAlign w:val="center"/>
          </w:tcPr>
          <w:p w14:paraId="7B028A67" w14:textId="273EE583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5</w:t>
            </w:r>
          </w:p>
        </w:tc>
        <w:tc>
          <w:tcPr>
            <w:tcW w:w="2155" w:type="dxa"/>
            <w:vAlign w:val="center"/>
          </w:tcPr>
          <w:p w14:paraId="2B8495BE" w14:textId="65FC6AAA" w:rsidR="00D957C5" w:rsidRPr="00D93B59" w:rsidRDefault="00A36534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A3653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V2X sidelink at transitions between active and non-active during DRX</w:t>
            </w:r>
          </w:p>
        </w:tc>
        <w:tc>
          <w:tcPr>
            <w:tcW w:w="3759" w:type="dxa"/>
            <w:vAlign w:val="center"/>
          </w:tcPr>
          <w:p w14:paraId="2F505B34" w14:textId="77777777" w:rsidR="00D121A5" w:rsidRDefault="00343026" w:rsidP="00343026">
            <w:pPr>
              <w:spacing w:after="0"/>
              <w:jc w:val="both"/>
              <w:rPr>
                <w:sz w:val="14"/>
                <w:szCs w:val="14"/>
              </w:rPr>
            </w:pPr>
            <w:r w:rsidRPr="00343026">
              <w:rPr>
                <w:sz w:val="14"/>
                <w:szCs w:val="14"/>
              </w:rPr>
              <w:t xml:space="preserve">Interruption on V2X sidelink if configured due to </w:t>
            </w:r>
            <w:proofErr w:type="spellStart"/>
            <w:r w:rsidRPr="00343026">
              <w:rPr>
                <w:sz w:val="14"/>
                <w:szCs w:val="14"/>
              </w:rPr>
              <w:t>PCell</w:t>
            </w:r>
            <w:proofErr w:type="spellEnd"/>
            <w:r w:rsidRPr="00343026">
              <w:rPr>
                <w:sz w:val="14"/>
                <w:szCs w:val="14"/>
              </w:rPr>
              <w:t xml:space="preserve"> transitions between active and non-active during DRX are</w:t>
            </w:r>
            <w:r w:rsidR="00025332">
              <w:rPr>
                <w:sz w:val="14"/>
                <w:szCs w:val="14"/>
              </w:rPr>
              <w:t xml:space="preserve"> </w:t>
            </w:r>
            <w:r w:rsidRPr="00343026">
              <w:rPr>
                <w:sz w:val="14"/>
                <w:szCs w:val="14"/>
              </w:rPr>
              <w:t>allowed with up to 1% prob</w:t>
            </w:r>
            <w:r w:rsidR="00025332">
              <w:rPr>
                <w:sz w:val="14"/>
                <w:szCs w:val="14"/>
              </w:rPr>
              <w:t>. o</w:t>
            </w:r>
            <w:r w:rsidRPr="00343026">
              <w:rPr>
                <w:sz w:val="14"/>
                <w:szCs w:val="14"/>
              </w:rPr>
              <w:t xml:space="preserve">f missed ACK/NACK when DRX cycle is less than 640 </w:t>
            </w:r>
            <w:proofErr w:type="spellStart"/>
            <w:r w:rsidRPr="00343026">
              <w:rPr>
                <w:sz w:val="14"/>
                <w:szCs w:val="14"/>
              </w:rPr>
              <w:t>ms</w:t>
            </w:r>
            <w:proofErr w:type="spellEnd"/>
            <w:r w:rsidRPr="00343026">
              <w:rPr>
                <w:sz w:val="14"/>
                <w:szCs w:val="14"/>
              </w:rPr>
              <w:t>, and</w:t>
            </w:r>
            <w:r w:rsidR="00840603">
              <w:rPr>
                <w:sz w:val="14"/>
                <w:szCs w:val="14"/>
              </w:rPr>
              <w:t xml:space="preserve"> </w:t>
            </w:r>
            <w:r w:rsidRPr="00343026">
              <w:rPr>
                <w:sz w:val="14"/>
                <w:szCs w:val="14"/>
              </w:rPr>
              <w:t>0.625% prob</w:t>
            </w:r>
            <w:r w:rsidR="00840603">
              <w:rPr>
                <w:sz w:val="14"/>
                <w:szCs w:val="14"/>
              </w:rPr>
              <w:t xml:space="preserve">. </w:t>
            </w:r>
            <w:r w:rsidRPr="00343026">
              <w:rPr>
                <w:sz w:val="14"/>
                <w:szCs w:val="14"/>
              </w:rPr>
              <w:t xml:space="preserve">of missed ACK/NACK is allowed when DRX cycle is 640 </w:t>
            </w:r>
            <w:proofErr w:type="spellStart"/>
            <w:r w:rsidRPr="00343026">
              <w:rPr>
                <w:sz w:val="14"/>
                <w:szCs w:val="14"/>
              </w:rPr>
              <w:t>ms</w:t>
            </w:r>
            <w:proofErr w:type="spellEnd"/>
            <w:r w:rsidRPr="00343026">
              <w:rPr>
                <w:sz w:val="14"/>
                <w:szCs w:val="14"/>
              </w:rPr>
              <w:t xml:space="preserve"> or longer. </w:t>
            </w:r>
          </w:p>
          <w:p w14:paraId="5DF0F981" w14:textId="77777777" w:rsidR="00D121A5" w:rsidRDefault="00D121A5" w:rsidP="00343026">
            <w:pPr>
              <w:spacing w:after="0"/>
              <w:jc w:val="both"/>
              <w:rPr>
                <w:sz w:val="14"/>
                <w:szCs w:val="14"/>
              </w:rPr>
            </w:pPr>
          </w:p>
          <w:p w14:paraId="18716B79" w14:textId="0780C93E" w:rsidR="00D957C5" w:rsidRPr="00D93B59" w:rsidRDefault="00343026" w:rsidP="00D121A5">
            <w:pPr>
              <w:spacing w:after="0"/>
              <w:jc w:val="both"/>
              <w:rPr>
                <w:sz w:val="14"/>
                <w:szCs w:val="14"/>
              </w:rPr>
            </w:pPr>
            <w:r w:rsidRPr="00343026">
              <w:rPr>
                <w:sz w:val="14"/>
                <w:szCs w:val="14"/>
              </w:rPr>
              <w:t>It is only</w:t>
            </w:r>
            <w:r w:rsidR="00D121A5">
              <w:rPr>
                <w:sz w:val="14"/>
                <w:szCs w:val="14"/>
              </w:rPr>
              <w:t xml:space="preserve"> </w:t>
            </w:r>
            <w:r w:rsidRPr="00343026">
              <w:rPr>
                <w:sz w:val="14"/>
                <w:szCs w:val="14"/>
              </w:rPr>
              <w:t xml:space="preserve">applied when HARQ process on V2X sidelink is supported. </w:t>
            </w:r>
            <w:r w:rsidR="00D121A5" w:rsidRPr="00675030">
              <w:rPr>
                <w:sz w:val="14"/>
                <w:szCs w:val="14"/>
              </w:rPr>
              <w:t>Each interruption shall not</w:t>
            </w:r>
            <w:r w:rsidR="00D121A5">
              <w:rPr>
                <w:sz w:val="14"/>
                <w:szCs w:val="14"/>
              </w:rPr>
              <w:t xml:space="preserve"> </w:t>
            </w:r>
            <w:r w:rsidR="00D121A5" w:rsidRPr="00675030">
              <w:rPr>
                <w:sz w:val="14"/>
                <w:szCs w:val="14"/>
              </w:rPr>
              <w:t xml:space="preserve">exceed </w:t>
            </w:r>
            <w:r w:rsidR="00D121A5">
              <w:rPr>
                <w:sz w:val="14"/>
                <w:szCs w:val="14"/>
              </w:rPr>
              <w:t xml:space="preserve">[1 ~ 3] </w:t>
            </w:r>
            <w:r w:rsidR="00D121A5" w:rsidRPr="00675030">
              <w:rPr>
                <w:sz w:val="14"/>
                <w:szCs w:val="14"/>
              </w:rPr>
              <w:t>slot</w:t>
            </w:r>
            <w:r w:rsidR="00D121A5">
              <w:rPr>
                <w:sz w:val="14"/>
                <w:szCs w:val="14"/>
              </w:rPr>
              <w:t xml:space="preserve"> depending on SCS / Sync</w:t>
            </w:r>
          </w:p>
        </w:tc>
        <w:tc>
          <w:tcPr>
            <w:tcW w:w="2254" w:type="dxa"/>
            <w:vAlign w:val="center"/>
          </w:tcPr>
          <w:p w14:paraId="5234C571" w14:textId="18929169" w:rsidR="00D957C5" w:rsidRPr="00BD048A" w:rsidRDefault="002832C9" w:rsidP="0095499D">
            <w:pPr>
              <w:spacing w:after="0"/>
              <w:rPr>
                <w:b/>
                <w:bCs/>
                <w:sz w:val="14"/>
                <w:szCs w:val="14"/>
              </w:rPr>
            </w:pPr>
            <w:r w:rsidRPr="00BD048A">
              <w:rPr>
                <w:b/>
                <w:bCs/>
                <w:sz w:val="14"/>
                <w:szCs w:val="14"/>
              </w:rPr>
              <w:t>FFS on the degradation levels o</w:t>
            </w:r>
            <w:r w:rsidR="004E586C" w:rsidRPr="00BD048A">
              <w:rPr>
                <w:b/>
                <w:bCs/>
                <w:sz w:val="14"/>
                <w:szCs w:val="14"/>
              </w:rPr>
              <w:t xml:space="preserve">f prob. </w:t>
            </w:r>
            <w:r w:rsidR="00995D9E" w:rsidRPr="00BD048A">
              <w:rPr>
                <w:b/>
                <w:bCs/>
                <w:sz w:val="14"/>
                <w:szCs w:val="14"/>
              </w:rPr>
              <w:t>of missed</w:t>
            </w:r>
            <w:r w:rsidR="004E586C" w:rsidRPr="00BD048A">
              <w:rPr>
                <w:b/>
                <w:bCs/>
                <w:sz w:val="14"/>
                <w:szCs w:val="14"/>
              </w:rPr>
              <w:t xml:space="preserve"> A</w:t>
            </w:r>
            <w:r w:rsidRPr="00BD048A">
              <w:rPr>
                <w:b/>
                <w:bCs/>
                <w:sz w:val="14"/>
                <w:szCs w:val="14"/>
              </w:rPr>
              <w:t xml:space="preserve">CK/NACK </w:t>
            </w:r>
            <w:r w:rsidR="001A3CF5" w:rsidRPr="00BD048A">
              <w:rPr>
                <w:b/>
                <w:bCs/>
                <w:sz w:val="14"/>
                <w:szCs w:val="14"/>
              </w:rPr>
              <w:t xml:space="preserve">for SL-U </w:t>
            </w:r>
            <w:r w:rsidRPr="00BD048A">
              <w:rPr>
                <w:b/>
                <w:bCs/>
                <w:sz w:val="14"/>
                <w:szCs w:val="14"/>
              </w:rPr>
              <w:t>considering LBT procedure</w:t>
            </w:r>
          </w:p>
        </w:tc>
      </w:tr>
      <w:tr w:rsidR="00D957C5" w14:paraId="7063F2F0" w14:textId="77777777" w:rsidTr="0034426F">
        <w:tc>
          <w:tcPr>
            <w:tcW w:w="566" w:type="dxa"/>
            <w:vAlign w:val="center"/>
          </w:tcPr>
          <w:p w14:paraId="5AA9F9F6" w14:textId="14FDAF3C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6</w:t>
            </w:r>
          </w:p>
        </w:tc>
        <w:tc>
          <w:tcPr>
            <w:tcW w:w="2155" w:type="dxa"/>
            <w:vAlign w:val="center"/>
          </w:tcPr>
          <w:p w14:paraId="45E744B5" w14:textId="0BBA131B" w:rsidR="00D957C5" w:rsidRPr="00D93B59" w:rsidRDefault="00641E0F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641E0F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V2X sidelink due to Active BWP switching Requirement</w:t>
            </w:r>
          </w:p>
        </w:tc>
        <w:tc>
          <w:tcPr>
            <w:tcW w:w="3759" w:type="dxa"/>
            <w:vAlign w:val="center"/>
          </w:tcPr>
          <w:p w14:paraId="5443B4A3" w14:textId="157D4F13" w:rsidR="00D957C5" w:rsidRPr="00D93B59" w:rsidRDefault="00C40D45" w:rsidP="00C40D45">
            <w:pPr>
              <w:spacing w:after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  <w:r w:rsidRPr="00C40D45">
              <w:rPr>
                <w:sz w:val="14"/>
                <w:szCs w:val="14"/>
              </w:rPr>
              <w:t>nterruptions on the V2X sidelink due to BWP switch in FDM based</w:t>
            </w:r>
            <w:r>
              <w:rPr>
                <w:sz w:val="14"/>
                <w:szCs w:val="14"/>
              </w:rPr>
              <w:t xml:space="preserve"> </w:t>
            </w:r>
            <w:r w:rsidRPr="00C40D45">
              <w:rPr>
                <w:sz w:val="14"/>
                <w:szCs w:val="14"/>
              </w:rPr>
              <w:t>intra-band concurrent V2X operation</w:t>
            </w:r>
            <w:r w:rsidR="007F275B">
              <w:rPr>
                <w:sz w:val="14"/>
                <w:szCs w:val="14"/>
              </w:rPr>
              <w:t xml:space="preserve">. </w:t>
            </w:r>
            <w:r w:rsidR="00995D9E">
              <w:rPr>
                <w:sz w:val="14"/>
                <w:szCs w:val="14"/>
              </w:rPr>
              <w:t xml:space="preserve">[1 ~ 3] </w:t>
            </w:r>
            <w:r w:rsidR="00995D9E" w:rsidRPr="00675030">
              <w:rPr>
                <w:sz w:val="14"/>
                <w:szCs w:val="14"/>
              </w:rPr>
              <w:t>slot</w:t>
            </w:r>
            <w:r w:rsidR="00995D9E">
              <w:rPr>
                <w:sz w:val="14"/>
                <w:szCs w:val="14"/>
              </w:rPr>
              <w:t xml:space="preserve"> depending on SCS.</w:t>
            </w:r>
          </w:p>
        </w:tc>
        <w:tc>
          <w:tcPr>
            <w:tcW w:w="2254" w:type="dxa"/>
            <w:vAlign w:val="center"/>
          </w:tcPr>
          <w:p w14:paraId="4475A5BC" w14:textId="4110A5D5" w:rsidR="00D957C5" w:rsidRDefault="00995D9E" w:rsidP="00995D9E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D957C5" w14:paraId="6B7667FD" w14:textId="77777777" w:rsidTr="0034426F">
        <w:tc>
          <w:tcPr>
            <w:tcW w:w="566" w:type="dxa"/>
            <w:vAlign w:val="center"/>
          </w:tcPr>
          <w:p w14:paraId="6069720D" w14:textId="0485763B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7</w:t>
            </w:r>
          </w:p>
        </w:tc>
        <w:tc>
          <w:tcPr>
            <w:tcW w:w="2155" w:type="dxa"/>
            <w:vAlign w:val="center"/>
          </w:tcPr>
          <w:p w14:paraId="484940C0" w14:textId="54052AF1" w:rsidR="00D957C5" w:rsidRPr="00D93B59" w:rsidRDefault="00ED0264" w:rsidP="00ED0264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Interruptions to WAN due to </w:t>
            </w:r>
            <w:proofErr w:type="spellStart"/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SyncRef</w:t>
            </w:r>
            <w:proofErr w:type="spellEnd"/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 UE detection and/or Sensing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 </w:t>
            </w:r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during SL DRX off duration</w:t>
            </w:r>
          </w:p>
        </w:tc>
        <w:tc>
          <w:tcPr>
            <w:tcW w:w="3759" w:type="dxa"/>
            <w:vAlign w:val="center"/>
          </w:tcPr>
          <w:p w14:paraId="3D45F266" w14:textId="42004782" w:rsidR="00D957C5" w:rsidRPr="00ED0264" w:rsidRDefault="0034426F" w:rsidP="000F3FA8">
            <w:pPr>
              <w:spacing w:after="0"/>
              <w:jc w:val="both"/>
              <w:rPr>
                <w:sz w:val="14"/>
                <w:szCs w:val="14"/>
                <w:lang w:val="en-US"/>
              </w:rPr>
            </w:pPr>
            <w:r w:rsidRPr="0034426F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The requirements in clause 12.7.4 shall apply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.</w:t>
            </w:r>
          </w:p>
        </w:tc>
        <w:tc>
          <w:tcPr>
            <w:tcW w:w="2254" w:type="dxa"/>
            <w:vAlign w:val="center"/>
          </w:tcPr>
          <w:p w14:paraId="3F70F511" w14:textId="234600F3" w:rsidR="00D957C5" w:rsidRDefault="0034426F" w:rsidP="0034426F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D957C5" w14:paraId="257E10CF" w14:textId="77777777" w:rsidTr="00B260A1">
        <w:tc>
          <w:tcPr>
            <w:tcW w:w="566" w:type="dxa"/>
            <w:vAlign w:val="center"/>
          </w:tcPr>
          <w:p w14:paraId="06D5F9B3" w14:textId="41BFF754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8</w:t>
            </w:r>
          </w:p>
        </w:tc>
        <w:tc>
          <w:tcPr>
            <w:tcW w:w="2155" w:type="dxa"/>
            <w:vAlign w:val="center"/>
          </w:tcPr>
          <w:p w14:paraId="59D8F103" w14:textId="1DB7404E" w:rsidR="00D957C5" w:rsidRPr="00D93B59" w:rsidRDefault="00E001CC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E001CC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at NR sidelink discovery configuration</w:t>
            </w:r>
          </w:p>
        </w:tc>
        <w:tc>
          <w:tcPr>
            <w:tcW w:w="3759" w:type="dxa"/>
          </w:tcPr>
          <w:p w14:paraId="7FC2AAD0" w14:textId="6E45F784" w:rsidR="00294B54" w:rsidRPr="00294B54" w:rsidRDefault="00294B54" w:rsidP="00294B54">
            <w:pPr>
              <w:spacing w:after="0"/>
              <w:jc w:val="both"/>
              <w:rPr>
                <w:sz w:val="14"/>
                <w:szCs w:val="14"/>
              </w:rPr>
            </w:pPr>
            <w:r w:rsidRPr="00294B54">
              <w:rPr>
                <w:sz w:val="14"/>
                <w:szCs w:val="14"/>
              </w:rPr>
              <w:t xml:space="preserve">UE is allowed an interruption of up to the duration </w:t>
            </w:r>
            <w:r>
              <w:rPr>
                <w:sz w:val="14"/>
                <w:szCs w:val="14"/>
              </w:rPr>
              <w:t xml:space="preserve">[2 ~ 9] </w:t>
            </w:r>
            <w:r w:rsidRPr="00675030">
              <w:rPr>
                <w:sz w:val="14"/>
                <w:szCs w:val="14"/>
              </w:rPr>
              <w:t>slot</w:t>
            </w:r>
            <w:r>
              <w:rPr>
                <w:sz w:val="14"/>
                <w:szCs w:val="14"/>
              </w:rPr>
              <w:t xml:space="preserve"> depending on SCS </w:t>
            </w:r>
            <w:r w:rsidRPr="00294B54">
              <w:rPr>
                <w:sz w:val="14"/>
                <w:szCs w:val="14"/>
              </w:rPr>
              <w:t xml:space="preserve">on the </w:t>
            </w:r>
            <w:proofErr w:type="spellStart"/>
            <w:r w:rsidRPr="00294B54">
              <w:rPr>
                <w:sz w:val="14"/>
                <w:szCs w:val="14"/>
              </w:rPr>
              <w:t>PCell</w:t>
            </w:r>
            <w:proofErr w:type="spellEnd"/>
            <w:r w:rsidRPr="00294B54">
              <w:rPr>
                <w:sz w:val="14"/>
                <w:szCs w:val="14"/>
              </w:rPr>
              <w:t>/serving cell during the</w:t>
            </w:r>
          </w:p>
          <w:p w14:paraId="72A2E7A3" w14:textId="6A1FF64E" w:rsidR="00D957C5" w:rsidRPr="00D93B59" w:rsidRDefault="00294B54" w:rsidP="00294B54">
            <w:pPr>
              <w:spacing w:after="0"/>
              <w:jc w:val="both"/>
              <w:rPr>
                <w:sz w:val="14"/>
                <w:szCs w:val="14"/>
              </w:rPr>
            </w:pPr>
            <w:r w:rsidRPr="00294B54">
              <w:rPr>
                <w:sz w:val="14"/>
                <w:szCs w:val="14"/>
              </w:rPr>
              <w:t>RRC reconfiguration procedure that includes the NR sidelink discovery configuration message</w:t>
            </w:r>
          </w:p>
        </w:tc>
        <w:tc>
          <w:tcPr>
            <w:tcW w:w="2254" w:type="dxa"/>
            <w:vAlign w:val="center"/>
          </w:tcPr>
          <w:p w14:paraId="6E9D5977" w14:textId="79F2D2E3" w:rsidR="00D957C5" w:rsidRDefault="00BB6540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</w:tbl>
    <w:p w14:paraId="6A2D79B4" w14:textId="1CC36037" w:rsidR="002376F4" w:rsidRDefault="00BF7D61" w:rsidP="002376F4">
      <w:pPr>
        <w:pStyle w:val="Heading3"/>
      </w:pPr>
      <w:proofErr w:type="spellStart"/>
      <w:r>
        <w:t>Schedlung</w:t>
      </w:r>
      <w:proofErr w:type="spellEnd"/>
      <w:r>
        <w:t xml:space="preserve"> </w:t>
      </w:r>
      <w:proofErr w:type="spellStart"/>
      <w:r>
        <w:t>avaliablity</w:t>
      </w:r>
      <w:proofErr w:type="spellEnd"/>
    </w:p>
    <w:p w14:paraId="1C8C9857" w14:textId="44A17AF1" w:rsidR="001A36B8" w:rsidRPr="001C0C10" w:rsidRDefault="00EC2013" w:rsidP="009F6BBC">
      <w:pPr>
        <w:ind w:left="852" w:firstLine="284"/>
        <w:jc w:val="both"/>
        <w:rPr>
          <w:sz w:val="22"/>
          <w:szCs w:val="22"/>
        </w:rPr>
      </w:pPr>
      <w:r w:rsidRPr="001C0C10">
        <w:rPr>
          <w:sz w:val="22"/>
          <w:szCs w:val="22"/>
        </w:rPr>
        <w:t>The restrictions on the scheduling availability for V2X sidelink due to switching between E-UTRA</w:t>
      </w:r>
      <w:r w:rsidR="00C33B6F" w:rsidRPr="001C0C10">
        <w:rPr>
          <w:sz w:val="22"/>
          <w:szCs w:val="22"/>
        </w:rPr>
        <w:t xml:space="preserve"> </w:t>
      </w:r>
      <w:r w:rsidRPr="001C0C10">
        <w:rPr>
          <w:sz w:val="22"/>
          <w:szCs w:val="22"/>
        </w:rPr>
        <w:t>V2X sidelink and NR V2X sidelink transmission on a dedicated carrier</w:t>
      </w:r>
      <w:r w:rsidR="00C33B6F" w:rsidRPr="001C0C10">
        <w:rPr>
          <w:sz w:val="22"/>
          <w:szCs w:val="22"/>
        </w:rPr>
        <w:t xml:space="preserve"> wo</w:t>
      </w:r>
      <w:r w:rsidR="00636642" w:rsidRPr="001C0C10">
        <w:rPr>
          <w:sz w:val="22"/>
          <w:szCs w:val="22"/>
        </w:rPr>
        <w:t>uld not be changed</w:t>
      </w:r>
      <w:r w:rsidR="00D933FB" w:rsidRPr="001C0C10">
        <w:rPr>
          <w:sz w:val="22"/>
          <w:szCs w:val="22"/>
        </w:rPr>
        <w:t xml:space="preserve"> for unlicensed band operation</w:t>
      </w:r>
      <w:r w:rsidR="00026504" w:rsidRPr="001C0C10">
        <w:rPr>
          <w:sz w:val="22"/>
          <w:szCs w:val="22"/>
        </w:rPr>
        <w:t xml:space="preserve">. The same </w:t>
      </w:r>
      <w:r w:rsidR="0047074A" w:rsidRPr="001C0C10">
        <w:rPr>
          <w:sz w:val="22"/>
          <w:szCs w:val="22"/>
        </w:rPr>
        <w:t xml:space="preserve">argument can be applied to </w:t>
      </w:r>
      <w:r w:rsidR="00C51A4E" w:rsidRPr="001C0C10">
        <w:rPr>
          <w:rFonts w:ascii="Times-Roman" w:hAnsi="Times-Roman"/>
          <w:color w:val="000000"/>
          <w:sz w:val="22"/>
          <w:szCs w:val="22"/>
        </w:rPr>
        <w:t xml:space="preserve">the restrictions on the scheduling availability for V2X sidelink due to switching between </w:t>
      </w:r>
      <w:proofErr w:type="spellStart"/>
      <w:r w:rsidR="00C51A4E" w:rsidRPr="001C0C10">
        <w:rPr>
          <w:rFonts w:ascii="Times-Roman" w:hAnsi="Times-Roman"/>
          <w:color w:val="000000"/>
          <w:sz w:val="22"/>
          <w:szCs w:val="22"/>
        </w:rPr>
        <w:t>Uu</w:t>
      </w:r>
      <w:proofErr w:type="spellEnd"/>
      <w:r w:rsidR="00C51A4E" w:rsidRPr="001C0C10">
        <w:rPr>
          <w:rFonts w:ascii="Times-Roman" w:hAnsi="Times-Roman"/>
          <w:color w:val="000000"/>
          <w:sz w:val="22"/>
          <w:szCs w:val="22"/>
        </w:rPr>
        <w:t xml:space="preserve"> uplink</w:t>
      </w:r>
      <w:r w:rsidR="001B16CC" w:rsidRPr="001C0C10">
        <w:rPr>
          <w:rFonts w:ascii="Times-Roman" w:hAnsi="Times-Roman"/>
          <w:color w:val="000000"/>
          <w:sz w:val="22"/>
          <w:szCs w:val="22"/>
        </w:rPr>
        <w:t xml:space="preserve"> </w:t>
      </w:r>
      <w:r w:rsidR="00C51A4E" w:rsidRPr="001C0C10">
        <w:rPr>
          <w:rFonts w:ascii="Times-Roman" w:hAnsi="Times-Roman"/>
          <w:color w:val="000000"/>
          <w:sz w:val="22"/>
          <w:szCs w:val="22"/>
        </w:rPr>
        <w:t>and V2X sidelink</w:t>
      </w:r>
      <w:r w:rsidR="00C51A4E" w:rsidRPr="001C0C10">
        <w:rPr>
          <w:sz w:val="22"/>
          <w:szCs w:val="22"/>
        </w:rPr>
        <w:t xml:space="preserve"> </w:t>
      </w:r>
      <w:r w:rsidR="00FD45DF" w:rsidRPr="001C0C10">
        <w:rPr>
          <w:sz w:val="22"/>
          <w:szCs w:val="22"/>
        </w:rPr>
        <w:t>and the restriction is described as slot level granularity.</w:t>
      </w:r>
      <w:r w:rsidR="004731FA" w:rsidRPr="001C0C10">
        <w:rPr>
          <w:sz w:val="22"/>
          <w:szCs w:val="22"/>
        </w:rPr>
        <w:t xml:space="preserve"> </w:t>
      </w:r>
    </w:p>
    <w:p w14:paraId="2253F804" w14:textId="0643E842" w:rsidR="00F967A0" w:rsidRDefault="004731FA" w:rsidP="00E44D14">
      <w:pPr>
        <w:spacing w:after="0" w:line="360" w:lineRule="auto"/>
        <w:ind w:left="852" w:firstLine="284"/>
        <w:jc w:val="both"/>
      </w:pPr>
      <w:r>
        <w:t xml:space="preserve">For example, </w:t>
      </w:r>
      <w:r w:rsidR="00E11B6D">
        <w:t xml:space="preserve">UE </w:t>
      </w:r>
      <w:proofErr w:type="spellStart"/>
      <w:r w:rsidR="00E11B6D">
        <w:t>behavior</w:t>
      </w:r>
      <w:proofErr w:type="spellEnd"/>
      <w:r w:rsidR="00E11B6D">
        <w:t xml:space="preserve"> is as below</w:t>
      </w:r>
      <w:r w:rsidR="00BD2F9C">
        <w:t>:</w:t>
      </w:r>
    </w:p>
    <w:p w14:paraId="0E0D228C" w14:textId="77777777" w:rsidR="00E44D14" w:rsidRDefault="001A36B8" w:rsidP="00E44D14">
      <w:pPr>
        <w:spacing w:after="0" w:line="360" w:lineRule="auto"/>
        <w:ind w:left="852" w:firstLine="284"/>
        <w:jc w:val="both"/>
        <w:rPr>
          <w:rFonts w:ascii="Times-Roman" w:hAnsi="Times-Roman" w:hint="eastAsia"/>
          <w:color w:val="000000"/>
        </w:rPr>
      </w:pPr>
      <w:r w:rsidRPr="001A36B8">
        <w:rPr>
          <w:rFonts w:ascii="Times-Roman" w:hAnsi="Times-Roman"/>
          <w:color w:val="000000"/>
        </w:rPr>
        <w:t xml:space="preserve">When switch from V2X sidelink slot to </w:t>
      </w:r>
      <w:proofErr w:type="spellStart"/>
      <w:r w:rsidRPr="001A36B8">
        <w:rPr>
          <w:rFonts w:ascii="Times-Roman" w:hAnsi="Times-Roman"/>
          <w:color w:val="000000"/>
        </w:rPr>
        <w:t>Uu</w:t>
      </w:r>
      <w:proofErr w:type="spellEnd"/>
      <w:r w:rsidRPr="001A36B8">
        <w:rPr>
          <w:rFonts w:ascii="Times-Roman" w:hAnsi="Times-Roman"/>
          <w:color w:val="000000"/>
        </w:rPr>
        <w:t xml:space="preserve"> uplink slot occurs in </w:t>
      </w:r>
      <w:proofErr w:type="spellStart"/>
      <w:r w:rsidRPr="001A36B8">
        <w:rPr>
          <w:rFonts w:ascii="Times-Roman" w:hAnsi="Times-Roman"/>
          <w:color w:val="000000"/>
        </w:rPr>
        <w:t>Uu</w:t>
      </w:r>
      <w:proofErr w:type="spellEnd"/>
      <w:r w:rsidRPr="001A36B8">
        <w:rPr>
          <w:rFonts w:ascii="Times-Roman" w:hAnsi="Times-Roman"/>
          <w:color w:val="000000"/>
        </w:rPr>
        <w:t xml:space="preserve"> slot ‘n’,</w:t>
      </w:r>
    </w:p>
    <w:p w14:paraId="1F920A62" w14:textId="126C60E7" w:rsidR="001A36B8" w:rsidRDefault="001A36B8" w:rsidP="00E44D14">
      <w:pPr>
        <w:spacing w:after="0" w:line="360" w:lineRule="auto"/>
        <w:ind w:left="852" w:firstLine="284"/>
        <w:jc w:val="both"/>
        <w:rPr>
          <w:rFonts w:ascii="Times-Roman" w:hAnsi="Times-Roman" w:hint="eastAsia"/>
          <w:color w:val="000000"/>
        </w:rPr>
      </w:pPr>
      <w:r w:rsidRPr="001A36B8">
        <w:rPr>
          <w:rFonts w:ascii="Times-Roman" w:hAnsi="Times-Roman"/>
          <w:color w:val="000000"/>
        </w:rPr>
        <w:t xml:space="preserve">- UE is not expected to transmit uplink or receive downlink on the </w:t>
      </w:r>
      <w:proofErr w:type="spellStart"/>
      <w:r w:rsidRPr="001A36B8">
        <w:rPr>
          <w:rFonts w:ascii="Times-Roman" w:hAnsi="Times-Roman"/>
          <w:color w:val="000000"/>
        </w:rPr>
        <w:t>Uu</w:t>
      </w:r>
      <w:proofErr w:type="spellEnd"/>
      <w:r w:rsidRPr="001A36B8">
        <w:rPr>
          <w:rFonts w:ascii="Times-Roman" w:hAnsi="Times-Roman"/>
          <w:color w:val="000000"/>
        </w:rPr>
        <w:t xml:space="preserve"> slot ‘n’</w:t>
      </w:r>
    </w:p>
    <w:p w14:paraId="5C473BC5" w14:textId="055A27EE" w:rsidR="00D53C5B" w:rsidRPr="00D72D3F" w:rsidRDefault="00D53C5B" w:rsidP="0089711E">
      <w:pPr>
        <w:ind w:left="576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4</w:t>
      </w:r>
      <w:r w:rsidRPr="1920700D">
        <w:rPr>
          <w:sz w:val="22"/>
          <w:szCs w:val="22"/>
        </w:rPr>
        <w:t xml:space="preserve">: </w:t>
      </w:r>
      <w:r w:rsidR="007C0575" w:rsidRPr="001C0C10">
        <w:rPr>
          <w:sz w:val="22"/>
          <w:szCs w:val="22"/>
        </w:rPr>
        <w:t>The restrictions on the scheduling availability for V2X sidelink due to switching between E-UTRA V2X sidelink and NR V2X sidelink transmission on a dedicated carrier would not be changed for unlicensed band operation</w:t>
      </w:r>
      <w:r>
        <w:rPr>
          <w:sz w:val="22"/>
          <w:szCs w:val="22"/>
        </w:rPr>
        <w:t>.</w:t>
      </w:r>
    </w:p>
    <w:p w14:paraId="42542802" w14:textId="0E9ADEEE" w:rsidR="001916C4" w:rsidRDefault="001916C4" w:rsidP="001916C4">
      <w:pPr>
        <w:pStyle w:val="Heading2"/>
        <w:jc w:val="both"/>
      </w:pPr>
      <w:r>
        <w:t xml:space="preserve">RRM </w:t>
      </w:r>
      <w:r w:rsidR="00857CB0">
        <w:t>issues from LTE/NR sidelink coexistence</w:t>
      </w:r>
      <w:r>
        <w:t xml:space="preserve"> </w:t>
      </w:r>
    </w:p>
    <w:p w14:paraId="77742E52" w14:textId="3B63501E" w:rsidR="005F7F3F" w:rsidRDefault="005F7F3F" w:rsidP="0070578F">
      <w:pPr>
        <w:pStyle w:val="Heading3"/>
      </w:pPr>
      <w:r>
        <w:t>Introduction</w:t>
      </w:r>
    </w:p>
    <w:p w14:paraId="6C056237" w14:textId="38DD3F40" w:rsidR="003415DC" w:rsidRPr="003415DC" w:rsidRDefault="00785F82" w:rsidP="003B5C23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Semi-static </w:t>
      </w:r>
      <w:r w:rsidR="003415DC" w:rsidRPr="003415DC">
        <w:rPr>
          <w:sz w:val="22"/>
          <w:szCs w:val="22"/>
        </w:rPr>
        <w:t>TDM or FDM</w:t>
      </w:r>
      <w:r>
        <w:rPr>
          <w:sz w:val="22"/>
          <w:szCs w:val="22"/>
        </w:rPr>
        <w:t xml:space="preserve"> </w:t>
      </w:r>
      <w:r w:rsidR="00283B5C">
        <w:rPr>
          <w:sz w:val="22"/>
          <w:szCs w:val="22"/>
        </w:rPr>
        <w:t xml:space="preserve">coexistence may be implemented by disjoint configuration of </w:t>
      </w:r>
      <w:r w:rsidR="003D0DF0">
        <w:rPr>
          <w:sz w:val="22"/>
          <w:szCs w:val="22"/>
        </w:rPr>
        <w:t>LTE and NR sidelink resource pool</w:t>
      </w:r>
      <w:r w:rsidR="00F670F2">
        <w:rPr>
          <w:sz w:val="22"/>
          <w:szCs w:val="22"/>
        </w:rPr>
        <w:t xml:space="preserve"> in FR1 licensed band</w:t>
      </w:r>
      <w:r w:rsidR="003D0DF0">
        <w:rPr>
          <w:sz w:val="22"/>
          <w:szCs w:val="22"/>
        </w:rPr>
        <w:t>.</w:t>
      </w:r>
      <w:r w:rsidR="001863EB">
        <w:rPr>
          <w:sz w:val="22"/>
          <w:szCs w:val="22"/>
        </w:rPr>
        <w:t xml:space="preserve"> Dynamic </w:t>
      </w:r>
      <w:proofErr w:type="spellStart"/>
      <w:r w:rsidR="001863EB">
        <w:rPr>
          <w:sz w:val="22"/>
          <w:szCs w:val="22"/>
        </w:rPr>
        <w:t>resoure</w:t>
      </w:r>
      <w:proofErr w:type="spellEnd"/>
      <w:r w:rsidR="001863EB">
        <w:rPr>
          <w:sz w:val="22"/>
          <w:szCs w:val="22"/>
        </w:rPr>
        <w:t xml:space="preserve"> pool sharing in RAN1</w:t>
      </w:r>
      <w:r w:rsidR="003B5C23">
        <w:rPr>
          <w:sz w:val="22"/>
          <w:szCs w:val="22"/>
        </w:rPr>
        <w:t xml:space="preserve"> is also under development.</w:t>
      </w:r>
      <w:r>
        <w:rPr>
          <w:sz w:val="22"/>
          <w:szCs w:val="22"/>
        </w:rPr>
        <w:t xml:space="preserve"> </w:t>
      </w:r>
    </w:p>
    <w:p w14:paraId="34FDF43B" w14:textId="78F34651" w:rsidR="0070578F" w:rsidRDefault="005453E2" w:rsidP="0070578F">
      <w:pPr>
        <w:pStyle w:val="Heading3"/>
      </w:pPr>
      <w:r>
        <w:t xml:space="preserve">Separate subframe / slots for </w:t>
      </w:r>
      <w:r w:rsidR="009830BB">
        <w:t>LTE SLSS / NR S-SSB</w:t>
      </w:r>
    </w:p>
    <w:p w14:paraId="2503A5F6" w14:textId="73DD78F6" w:rsidR="00994D66" w:rsidRDefault="00994D66" w:rsidP="00EE4CFF">
      <w:pPr>
        <w:ind w:left="56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When </w:t>
      </w:r>
      <w:r w:rsidR="00382C5A">
        <w:rPr>
          <w:sz w:val="22"/>
          <w:szCs w:val="22"/>
        </w:rPr>
        <w:t xml:space="preserve">defining the sidelink resource pool in LTE, </w:t>
      </w:r>
      <w:r w:rsidR="00FD132F">
        <w:rPr>
          <w:sz w:val="22"/>
          <w:szCs w:val="22"/>
        </w:rPr>
        <w:t xml:space="preserve">subframes in which SLSS resource is configured </w:t>
      </w:r>
      <w:r w:rsidR="00105F40">
        <w:rPr>
          <w:sz w:val="22"/>
          <w:szCs w:val="22"/>
        </w:rPr>
        <w:t>are excluded from the pool</w:t>
      </w:r>
      <w:r w:rsidR="00287F69">
        <w:rPr>
          <w:sz w:val="22"/>
          <w:szCs w:val="22"/>
        </w:rPr>
        <w:t xml:space="preserve"> for </w:t>
      </w:r>
      <w:proofErr w:type="spellStart"/>
      <w:r w:rsidR="00B17E03">
        <w:rPr>
          <w:sz w:val="22"/>
          <w:szCs w:val="22"/>
        </w:rPr>
        <w:t>trasnsmission</w:t>
      </w:r>
      <w:proofErr w:type="spellEnd"/>
      <w:r w:rsidR="00B17E03">
        <w:rPr>
          <w:sz w:val="22"/>
          <w:szCs w:val="22"/>
        </w:rPr>
        <w:t xml:space="preserve"> mode 3 and 4</w:t>
      </w:r>
      <w:r w:rsidR="00DF6A85">
        <w:rPr>
          <w:sz w:val="22"/>
          <w:szCs w:val="22"/>
        </w:rPr>
        <w:t xml:space="preserve"> [</w:t>
      </w:r>
      <w:r w:rsidR="00D143B7">
        <w:rPr>
          <w:sz w:val="22"/>
          <w:szCs w:val="22"/>
        </w:rPr>
        <w:t>4</w:t>
      </w:r>
      <w:r w:rsidR="00DF6A85">
        <w:rPr>
          <w:sz w:val="22"/>
          <w:szCs w:val="22"/>
        </w:rPr>
        <w:t>]</w:t>
      </w:r>
      <w:r w:rsidR="00105F40">
        <w:rPr>
          <w:sz w:val="22"/>
          <w:szCs w:val="22"/>
        </w:rPr>
        <w:t xml:space="preserve">. It is the </w:t>
      </w:r>
      <w:r w:rsidR="00382C5A">
        <w:rPr>
          <w:sz w:val="22"/>
          <w:szCs w:val="22"/>
        </w:rPr>
        <w:t xml:space="preserve">same for NR </w:t>
      </w:r>
      <w:r w:rsidR="00287F69">
        <w:rPr>
          <w:sz w:val="22"/>
          <w:szCs w:val="22"/>
        </w:rPr>
        <w:t xml:space="preserve">sidelink operation </w:t>
      </w:r>
      <w:r w:rsidR="00382C5A">
        <w:rPr>
          <w:sz w:val="22"/>
          <w:szCs w:val="22"/>
        </w:rPr>
        <w:t xml:space="preserve">where </w:t>
      </w:r>
      <w:r>
        <w:rPr>
          <w:sz w:val="22"/>
          <w:szCs w:val="22"/>
        </w:rPr>
        <w:t>Ns-</w:t>
      </w:r>
      <w:proofErr w:type="spellStart"/>
      <w:r>
        <w:rPr>
          <w:sz w:val="22"/>
          <w:szCs w:val="22"/>
        </w:rPr>
        <w:t>ssb</w:t>
      </w:r>
      <w:proofErr w:type="spellEnd"/>
      <w:r>
        <w:rPr>
          <w:sz w:val="22"/>
          <w:szCs w:val="22"/>
        </w:rPr>
        <w:t xml:space="preserve"> slots</w:t>
      </w:r>
      <w:r w:rsidR="005B6C51">
        <w:rPr>
          <w:sz w:val="22"/>
          <w:szCs w:val="22"/>
        </w:rPr>
        <w:t>,</w:t>
      </w:r>
      <w:r>
        <w:rPr>
          <w:sz w:val="22"/>
          <w:szCs w:val="22"/>
        </w:rPr>
        <w:t xml:space="preserve"> in which S-SS</w:t>
      </w:r>
      <w:r w:rsidR="009F555E">
        <w:rPr>
          <w:sz w:val="22"/>
          <w:szCs w:val="22"/>
        </w:rPr>
        <w:t>/PSBCH block (S-SSB) is configured</w:t>
      </w:r>
      <w:r w:rsidR="007E4E02">
        <w:rPr>
          <w:sz w:val="22"/>
          <w:szCs w:val="22"/>
        </w:rPr>
        <w:t>, are excluded in</w:t>
      </w:r>
      <w:r w:rsidR="005B6C51">
        <w:rPr>
          <w:sz w:val="22"/>
          <w:szCs w:val="22"/>
        </w:rPr>
        <w:t xml:space="preserve"> resource pool configuration</w:t>
      </w:r>
      <w:r w:rsidR="00DF6A85">
        <w:rPr>
          <w:sz w:val="22"/>
          <w:szCs w:val="22"/>
        </w:rPr>
        <w:t xml:space="preserve"> [</w:t>
      </w:r>
      <w:r w:rsidR="00D143B7">
        <w:rPr>
          <w:sz w:val="22"/>
          <w:szCs w:val="22"/>
        </w:rPr>
        <w:t>5</w:t>
      </w:r>
      <w:r w:rsidR="00DF6A85">
        <w:rPr>
          <w:sz w:val="22"/>
          <w:szCs w:val="22"/>
        </w:rPr>
        <w:t>]</w:t>
      </w:r>
      <w:r w:rsidR="005B6C51">
        <w:rPr>
          <w:sz w:val="22"/>
          <w:szCs w:val="22"/>
        </w:rPr>
        <w:t>.</w:t>
      </w:r>
      <w:r w:rsidR="007E4E02">
        <w:rPr>
          <w:sz w:val="22"/>
          <w:szCs w:val="22"/>
        </w:rPr>
        <w:t xml:space="preserve"> </w:t>
      </w:r>
      <w:r w:rsidR="009F555E">
        <w:rPr>
          <w:sz w:val="22"/>
          <w:szCs w:val="22"/>
        </w:rPr>
        <w:t xml:space="preserve"> </w:t>
      </w:r>
    </w:p>
    <w:p w14:paraId="28D76977" w14:textId="40174866" w:rsidR="00EE4CFF" w:rsidRPr="00D72D3F" w:rsidRDefault="00EE4CFF" w:rsidP="00EE4CFF">
      <w:pPr>
        <w:ind w:left="568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D53C5B">
        <w:rPr>
          <w:b/>
          <w:bCs/>
          <w:sz w:val="22"/>
          <w:szCs w:val="22"/>
        </w:rPr>
        <w:t>5</w:t>
      </w:r>
      <w:r w:rsidRPr="1920700D">
        <w:rPr>
          <w:sz w:val="22"/>
          <w:szCs w:val="22"/>
        </w:rPr>
        <w:t xml:space="preserve">: </w:t>
      </w:r>
      <w:r w:rsidR="00CE2DB8">
        <w:rPr>
          <w:sz w:val="22"/>
          <w:szCs w:val="22"/>
        </w:rPr>
        <w:t xml:space="preserve">The resource pool for LTE/NR sidelink transmission and </w:t>
      </w:r>
      <w:r w:rsidR="00BE73A9">
        <w:rPr>
          <w:sz w:val="22"/>
          <w:szCs w:val="22"/>
        </w:rPr>
        <w:t xml:space="preserve">LTE </w:t>
      </w:r>
      <w:r w:rsidR="00D5064D">
        <w:rPr>
          <w:sz w:val="22"/>
          <w:szCs w:val="22"/>
        </w:rPr>
        <w:t>SLSS</w:t>
      </w:r>
      <w:r w:rsidR="00FF4CBB">
        <w:rPr>
          <w:sz w:val="22"/>
          <w:szCs w:val="22"/>
        </w:rPr>
        <w:t>/</w:t>
      </w:r>
      <w:r w:rsidR="00F21B06">
        <w:rPr>
          <w:sz w:val="22"/>
          <w:szCs w:val="22"/>
        </w:rPr>
        <w:t xml:space="preserve">NR S-SSB </w:t>
      </w:r>
      <w:r w:rsidR="00192CA5">
        <w:rPr>
          <w:sz w:val="22"/>
          <w:szCs w:val="22"/>
        </w:rPr>
        <w:t xml:space="preserve">do not overlap in time-domain. </w:t>
      </w:r>
      <w:r w:rsidR="00864B1D">
        <w:rPr>
          <w:sz w:val="22"/>
          <w:szCs w:val="22"/>
        </w:rPr>
        <w:t xml:space="preserve">Thus, </w:t>
      </w:r>
      <w:r w:rsidR="00B03002">
        <w:rPr>
          <w:sz w:val="22"/>
          <w:szCs w:val="22"/>
        </w:rPr>
        <w:t>measurement</w:t>
      </w:r>
      <w:r w:rsidR="00B360B1">
        <w:rPr>
          <w:sz w:val="22"/>
          <w:szCs w:val="22"/>
        </w:rPr>
        <w:t xml:space="preserve"> requirements </w:t>
      </w:r>
      <w:r w:rsidR="006468B0">
        <w:rPr>
          <w:sz w:val="22"/>
          <w:szCs w:val="22"/>
        </w:rPr>
        <w:t xml:space="preserve">for sidelink operation </w:t>
      </w:r>
      <w:r w:rsidR="00B360B1">
        <w:rPr>
          <w:sz w:val="22"/>
          <w:szCs w:val="22"/>
        </w:rPr>
        <w:t>would not be changed</w:t>
      </w:r>
      <w:r w:rsidR="00A339B4">
        <w:rPr>
          <w:sz w:val="22"/>
          <w:szCs w:val="22"/>
        </w:rPr>
        <w:t xml:space="preserve"> due to LTE/NR coexistence.</w:t>
      </w:r>
    </w:p>
    <w:p w14:paraId="45C1AC25" w14:textId="4FB3297C" w:rsidR="00CC6F36" w:rsidRDefault="00E53452" w:rsidP="00E00F62">
      <w:pPr>
        <w:pStyle w:val="Heading1"/>
        <w:numPr>
          <w:ilvl w:val="0"/>
          <w:numId w:val="5"/>
        </w:numPr>
        <w:spacing w:before="360" w:after="0"/>
        <w:ind w:left="357" w:hanging="357"/>
        <w:jc w:val="both"/>
      </w:pPr>
      <w:r>
        <w:t>Conclusion</w:t>
      </w:r>
    </w:p>
    <w:p w14:paraId="20915577" w14:textId="77777777" w:rsidR="00507075" w:rsidRDefault="00507075" w:rsidP="00507075">
      <w:pPr>
        <w:ind w:left="852"/>
        <w:jc w:val="both"/>
        <w:rPr>
          <w:b/>
          <w:bCs/>
          <w:sz w:val="22"/>
          <w:szCs w:val="22"/>
        </w:rPr>
      </w:pPr>
    </w:p>
    <w:p w14:paraId="13543FBB" w14:textId="589661FE" w:rsidR="00507075" w:rsidRDefault="00507075" w:rsidP="00776D5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Depending on the final RAN1 design on S-SSB under OCB/PSD requirements, there may be change in timing error limit value with </w:t>
      </w:r>
      <w:proofErr w:type="spellStart"/>
      <w:r w:rsidRPr="00DD6F1F">
        <w:rPr>
          <w:sz w:val="22"/>
          <w:szCs w:val="22"/>
        </w:rPr>
        <w:t>SyncRef</w:t>
      </w:r>
      <w:proofErr w:type="spellEnd"/>
      <w:r w:rsidRPr="00DD6F1F">
        <w:rPr>
          <w:sz w:val="22"/>
          <w:szCs w:val="22"/>
        </w:rPr>
        <w:t xml:space="preserve"> UE</w:t>
      </w:r>
      <w:r>
        <w:rPr>
          <w:sz w:val="22"/>
          <w:szCs w:val="22"/>
        </w:rPr>
        <w:t xml:space="preserve"> as a synchronization source as well as disclaimer statement on S-SSB availability of </w:t>
      </w:r>
      <w:proofErr w:type="spellStart"/>
      <w:r>
        <w:rPr>
          <w:sz w:val="22"/>
          <w:szCs w:val="22"/>
        </w:rPr>
        <w:t>SyncRef</w:t>
      </w:r>
      <w:proofErr w:type="spellEnd"/>
      <w:r>
        <w:rPr>
          <w:sz w:val="22"/>
          <w:szCs w:val="22"/>
        </w:rPr>
        <w:t xml:space="preserve"> UE under CCA restriction.</w:t>
      </w:r>
    </w:p>
    <w:p w14:paraId="221D97FE" w14:textId="1C3A393F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1: </w:t>
      </w:r>
      <w:r>
        <w:rPr>
          <w:sz w:val="22"/>
          <w:szCs w:val="22"/>
        </w:rPr>
        <w:t xml:space="preserve">RAN4 to monitor RAN1 progress in new S-SSB under OCB/PSD requirements and assess the effects on UE transmit timing error requirement after RAN1 finalization. </w:t>
      </w:r>
    </w:p>
    <w:p w14:paraId="561B09BD" w14:textId="49629B8D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2:</w:t>
      </w:r>
      <w:r w:rsidRPr="1920700D">
        <w:rPr>
          <w:sz w:val="22"/>
          <w:szCs w:val="22"/>
        </w:rPr>
        <w:t xml:space="preserve"> </w:t>
      </w:r>
      <w:r w:rsidR="00EB13F5" w:rsidRPr="00A34760">
        <w:rPr>
          <w:sz w:val="22"/>
          <w:szCs w:val="22"/>
        </w:rPr>
        <w:t xml:space="preserve">RAN4 needs to relax the requirements with </w:t>
      </w:r>
      <w:proofErr w:type="spellStart"/>
      <w:r w:rsidR="00EB13F5" w:rsidRPr="00A34760">
        <w:rPr>
          <w:sz w:val="22"/>
          <w:szCs w:val="22"/>
        </w:rPr>
        <w:t>SyncRef</w:t>
      </w:r>
      <w:proofErr w:type="spellEnd"/>
      <w:r w:rsidR="00EB13F5" w:rsidRPr="00A34760">
        <w:rPr>
          <w:sz w:val="22"/>
          <w:szCs w:val="22"/>
        </w:rPr>
        <w:t xml:space="preserve"> UE as synchronization reference source considering the LBT failure of </w:t>
      </w:r>
      <w:proofErr w:type="spellStart"/>
      <w:r w:rsidR="00EB13F5" w:rsidRPr="00A34760">
        <w:rPr>
          <w:sz w:val="22"/>
          <w:szCs w:val="22"/>
        </w:rPr>
        <w:t>SyncRef</w:t>
      </w:r>
      <w:proofErr w:type="spellEnd"/>
      <w:r w:rsidR="00EB13F5" w:rsidRPr="00A34760">
        <w:rPr>
          <w:sz w:val="22"/>
          <w:szCs w:val="22"/>
        </w:rPr>
        <w:t xml:space="preserve"> UE as well as disclaimer statement on S-SSB availability of </w:t>
      </w:r>
      <w:proofErr w:type="spellStart"/>
      <w:r w:rsidR="00EB13F5" w:rsidRPr="00A34760">
        <w:rPr>
          <w:sz w:val="22"/>
          <w:szCs w:val="22"/>
        </w:rPr>
        <w:t>SyncRef</w:t>
      </w:r>
      <w:proofErr w:type="spellEnd"/>
      <w:r w:rsidR="00EB13F5" w:rsidRPr="00A34760">
        <w:rPr>
          <w:sz w:val="22"/>
          <w:szCs w:val="22"/>
        </w:rPr>
        <w:t xml:space="preserve"> UE under CCA restriction</w:t>
      </w:r>
      <w:r>
        <w:rPr>
          <w:sz w:val="22"/>
          <w:szCs w:val="22"/>
        </w:rPr>
        <w:t>.</w:t>
      </w:r>
    </w:p>
    <w:p w14:paraId="2CFFEBD1" w14:textId="7749A84D" w:rsidR="00507075" w:rsidRDefault="00507075" w:rsidP="00776D5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71171A">
        <w:rPr>
          <w:sz w:val="22"/>
          <w:szCs w:val="22"/>
        </w:rPr>
        <w:t xml:space="preserve">There may be change in </w:t>
      </w:r>
      <w:proofErr w:type="spellStart"/>
      <w:r w:rsidR="0071171A">
        <w:rPr>
          <w:sz w:val="22"/>
          <w:szCs w:val="22"/>
        </w:rPr>
        <w:t>T</w:t>
      </w:r>
      <w:r w:rsidR="0071171A" w:rsidRPr="00CD36DB">
        <w:rPr>
          <w:sz w:val="22"/>
          <w:szCs w:val="22"/>
          <w:vertAlign w:val="subscript"/>
        </w:rPr>
        <w:t>detect</w:t>
      </w:r>
      <w:proofErr w:type="spellEnd"/>
      <w:r w:rsidR="0071171A" w:rsidRPr="00CD36DB">
        <w:rPr>
          <w:sz w:val="22"/>
          <w:szCs w:val="22"/>
          <w:vertAlign w:val="subscript"/>
        </w:rPr>
        <w:t>,</w:t>
      </w:r>
      <w:r w:rsidR="0071171A">
        <w:rPr>
          <w:sz w:val="22"/>
          <w:szCs w:val="22"/>
          <w:vertAlign w:val="subscript"/>
        </w:rPr>
        <w:t xml:space="preserve"> </w:t>
      </w:r>
      <w:proofErr w:type="spellStart"/>
      <w:r w:rsidR="0071171A" w:rsidRPr="00CD36DB">
        <w:rPr>
          <w:sz w:val="22"/>
          <w:szCs w:val="22"/>
          <w:vertAlign w:val="subscript"/>
        </w:rPr>
        <w:t>SyncRef</w:t>
      </w:r>
      <w:proofErr w:type="spellEnd"/>
      <w:r w:rsidR="0071171A" w:rsidRPr="00CD36DB">
        <w:rPr>
          <w:sz w:val="22"/>
          <w:szCs w:val="22"/>
          <w:vertAlign w:val="subscript"/>
        </w:rPr>
        <w:t xml:space="preserve"> UE_V2X</w:t>
      </w:r>
      <w:r w:rsidR="0071171A">
        <w:rPr>
          <w:sz w:val="22"/>
          <w:szCs w:val="22"/>
        </w:rPr>
        <w:t xml:space="preserve"> and allowed drop rate of V2X data and SLSS transmission for the purpose of selection/</w:t>
      </w:r>
      <w:proofErr w:type="spellStart"/>
      <w:r w:rsidR="0071171A">
        <w:rPr>
          <w:sz w:val="22"/>
          <w:szCs w:val="22"/>
        </w:rPr>
        <w:t>reslection</w:t>
      </w:r>
      <w:proofErr w:type="spellEnd"/>
      <w:r w:rsidR="0071171A">
        <w:rPr>
          <w:sz w:val="22"/>
          <w:szCs w:val="22"/>
        </w:rPr>
        <w:t xml:space="preserve"> to the </w:t>
      </w:r>
      <w:proofErr w:type="spellStart"/>
      <w:r w:rsidR="0071171A">
        <w:rPr>
          <w:sz w:val="22"/>
          <w:szCs w:val="22"/>
        </w:rPr>
        <w:t>SyncRef</w:t>
      </w:r>
      <w:proofErr w:type="spellEnd"/>
      <w:r w:rsidR="0071171A">
        <w:rPr>
          <w:sz w:val="22"/>
          <w:szCs w:val="22"/>
        </w:rPr>
        <w:t xml:space="preserve"> UE in SL-U operation</w:t>
      </w:r>
      <w:r>
        <w:rPr>
          <w:sz w:val="22"/>
          <w:szCs w:val="22"/>
        </w:rPr>
        <w:t xml:space="preserve">. </w:t>
      </w:r>
    </w:p>
    <w:p w14:paraId="71067DE0" w14:textId="6A9763F0" w:rsidR="00507075" w:rsidRDefault="00507075" w:rsidP="00F8198C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3:</w:t>
      </w:r>
      <w:r w:rsidRPr="1920700D">
        <w:rPr>
          <w:sz w:val="22"/>
          <w:szCs w:val="22"/>
        </w:rPr>
        <w:t xml:space="preserve"> </w:t>
      </w:r>
      <w:r w:rsidR="00F8198C" w:rsidRPr="00A34760">
        <w:rPr>
          <w:sz w:val="22"/>
          <w:szCs w:val="22"/>
        </w:rPr>
        <w:t xml:space="preserve">RAN4 needs to update the requirements on </w:t>
      </w:r>
      <w:proofErr w:type="spellStart"/>
      <w:r w:rsidR="00F8198C" w:rsidRPr="00A34760">
        <w:rPr>
          <w:sz w:val="22"/>
          <w:szCs w:val="22"/>
        </w:rPr>
        <w:t>T</w:t>
      </w:r>
      <w:r w:rsidR="00F8198C" w:rsidRPr="00A34760">
        <w:rPr>
          <w:sz w:val="22"/>
          <w:szCs w:val="22"/>
          <w:vertAlign w:val="subscript"/>
        </w:rPr>
        <w:t>detect</w:t>
      </w:r>
      <w:proofErr w:type="spellEnd"/>
      <w:r w:rsidR="00F8198C" w:rsidRPr="00A34760">
        <w:rPr>
          <w:sz w:val="22"/>
          <w:szCs w:val="22"/>
          <w:vertAlign w:val="subscript"/>
        </w:rPr>
        <w:t xml:space="preserve">, </w:t>
      </w:r>
      <w:proofErr w:type="spellStart"/>
      <w:r w:rsidR="00F8198C" w:rsidRPr="00A34760">
        <w:rPr>
          <w:sz w:val="22"/>
          <w:szCs w:val="22"/>
          <w:vertAlign w:val="subscript"/>
        </w:rPr>
        <w:t>SyncRef</w:t>
      </w:r>
      <w:proofErr w:type="spellEnd"/>
      <w:r w:rsidR="00F8198C" w:rsidRPr="00A34760">
        <w:rPr>
          <w:sz w:val="22"/>
          <w:szCs w:val="22"/>
          <w:vertAlign w:val="subscript"/>
        </w:rPr>
        <w:t xml:space="preserve"> UE_V2X</w:t>
      </w:r>
      <w:r w:rsidR="00F8198C" w:rsidRPr="00A34760">
        <w:rPr>
          <w:sz w:val="22"/>
          <w:szCs w:val="22"/>
        </w:rPr>
        <w:t xml:space="preserve"> and allowed drop rate of V2X data and SLSS transmission for the purpose of selection/</w:t>
      </w:r>
      <w:proofErr w:type="spellStart"/>
      <w:r w:rsidR="00F8198C" w:rsidRPr="00A34760">
        <w:rPr>
          <w:sz w:val="22"/>
          <w:szCs w:val="22"/>
        </w:rPr>
        <w:t>reslection</w:t>
      </w:r>
      <w:proofErr w:type="spellEnd"/>
      <w:r w:rsidR="00F8198C" w:rsidRPr="00A34760">
        <w:rPr>
          <w:sz w:val="22"/>
          <w:szCs w:val="22"/>
        </w:rPr>
        <w:t xml:space="preserve"> to the </w:t>
      </w:r>
      <w:proofErr w:type="spellStart"/>
      <w:r w:rsidR="00F8198C" w:rsidRPr="00A34760">
        <w:rPr>
          <w:sz w:val="22"/>
          <w:szCs w:val="22"/>
        </w:rPr>
        <w:t>SyncRef</w:t>
      </w:r>
      <w:proofErr w:type="spellEnd"/>
      <w:r w:rsidR="00F8198C" w:rsidRPr="00A34760">
        <w:rPr>
          <w:sz w:val="22"/>
          <w:szCs w:val="22"/>
        </w:rPr>
        <w:t xml:space="preserve"> UE in SL-U operation</w:t>
      </w:r>
      <w:r w:rsidR="00F8198C">
        <w:rPr>
          <w:sz w:val="22"/>
          <w:szCs w:val="22"/>
        </w:rPr>
        <w:t>.</w:t>
      </w:r>
    </w:p>
    <w:p w14:paraId="2117E91F" w14:textId="3ED5D364" w:rsidR="00507075" w:rsidRPr="00E96732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4:</w:t>
      </w:r>
      <w:r w:rsidRPr="1920700D">
        <w:rPr>
          <w:sz w:val="22"/>
          <w:szCs w:val="22"/>
        </w:rPr>
        <w:t xml:space="preserve"> </w:t>
      </w:r>
      <w:r w:rsidR="00B41453" w:rsidRPr="00A34760">
        <w:rPr>
          <w:sz w:val="22"/>
          <w:szCs w:val="22"/>
        </w:rPr>
        <w:t xml:space="preserve">RAN4 needs to </w:t>
      </w:r>
      <w:proofErr w:type="spellStart"/>
      <w:r w:rsidR="00B41453" w:rsidRPr="00A34760">
        <w:rPr>
          <w:sz w:val="22"/>
          <w:szCs w:val="22"/>
        </w:rPr>
        <w:t>investgate</w:t>
      </w:r>
      <w:proofErr w:type="spellEnd"/>
      <w:r w:rsidR="00B41453" w:rsidRPr="00A34760">
        <w:rPr>
          <w:sz w:val="22"/>
          <w:szCs w:val="22"/>
        </w:rPr>
        <w:t xml:space="preserve"> the relaxation on the </w:t>
      </w:r>
      <w:r w:rsidR="00B41453" w:rsidRPr="00A34760">
        <w:rPr>
          <w:rFonts w:ascii="Times-Roman" w:hAnsi="Times-Roman"/>
          <w:color w:val="000000"/>
          <w:sz w:val="22"/>
          <w:szCs w:val="22"/>
        </w:rPr>
        <w:t xml:space="preserve">measurement period </w:t>
      </w:r>
      <w:proofErr w:type="spellStart"/>
      <w:r w:rsidR="00B41453" w:rsidRPr="00A34760">
        <w:rPr>
          <w:color w:val="000000"/>
          <w:sz w:val="22"/>
          <w:szCs w:val="22"/>
        </w:rPr>
        <w:t>T</w:t>
      </w:r>
      <w:r w:rsidR="00B41453" w:rsidRPr="00A34760">
        <w:rPr>
          <w:color w:val="000000"/>
          <w:sz w:val="22"/>
          <w:szCs w:val="22"/>
          <w:vertAlign w:val="subscript"/>
        </w:rPr>
        <w:t>measure</w:t>
      </w:r>
      <w:proofErr w:type="spellEnd"/>
      <w:r w:rsidR="00B41453" w:rsidRPr="00A34760">
        <w:rPr>
          <w:color w:val="000000"/>
          <w:sz w:val="22"/>
          <w:szCs w:val="22"/>
          <w:vertAlign w:val="subscript"/>
        </w:rPr>
        <w:t>, PSBCH-RSRP</w:t>
      </w:r>
      <w:r w:rsidR="00B41453" w:rsidRPr="00A34760">
        <w:rPr>
          <w:sz w:val="22"/>
          <w:szCs w:val="22"/>
        </w:rPr>
        <w:t xml:space="preserve"> requirements on </w:t>
      </w:r>
      <w:r w:rsidR="00B41453" w:rsidRPr="00A34760">
        <w:rPr>
          <w:color w:val="000000"/>
          <w:sz w:val="22"/>
          <w:szCs w:val="22"/>
        </w:rPr>
        <w:t xml:space="preserve">PSBCH-RSRP measurements for the identified </w:t>
      </w:r>
      <w:proofErr w:type="spellStart"/>
      <w:r w:rsidR="00B41453" w:rsidRPr="00A34760">
        <w:rPr>
          <w:sz w:val="22"/>
          <w:szCs w:val="22"/>
        </w:rPr>
        <w:t>SyncRef</w:t>
      </w:r>
      <w:proofErr w:type="spellEnd"/>
      <w:r w:rsidR="00B41453" w:rsidRPr="00A34760">
        <w:rPr>
          <w:sz w:val="22"/>
          <w:szCs w:val="22"/>
        </w:rPr>
        <w:t xml:space="preserve"> UE considering the LBT failure from CCA requirement of </w:t>
      </w:r>
      <w:proofErr w:type="spellStart"/>
      <w:r w:rsidR="00B41453" w:rsidRPr="00A34760">
        <w:rPr>
          <w:sz w:val="22"/>
          <w:szCs w:val="22"/>
        </w:rPr>
        <w:t>SyncRef</w:t>
      </w:r>
      <w:proofErr w:type="spellEnd"/>
      <w:r w:rsidR="00B41453" w:rsidRPr="00A34760">
        <w:rPr>
          <w:sz w:val="22"/>
          <w:szCs w:val="22"/>
        </w:rPr>
        <w:t xml:space="preserve"> UE as well as disclaimer statement on the drop rate of V2X data and SLSS transmission under CCA restriction.</w:t>
      </w:r>
    </w:p>
    <w:p w14:paraId="21993ADA" w14:textId="34DAF4D6" w:rsidR="00507075" w:rsidRDefault="00507075" w:rsidP="00776D5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Depending on the final RAN1 design on S-SSB under OCB</w:t>
      </w:r>
      <w:r w:rsidR="004A251F">
        <w:rPr>
          <w:sz w:val="22"/>
          <w:szCs w:val="22"/>
        </w:rPr>
        <w:t>/PSD</w:t>
      </w:r>
      <w:r>
        <w:rPr>
          <w:sz w:val="22"/>
          <w:szCs w:val="22"/>
        </w:rPr>
        <w:t xml:space="preserve"> requirements, there may be change in L1 SL-RSRP requirements.</w:t>
      </w:r>
    </w:p>
    <w:p w14:paraId="0E7371F3" w14:textId="7FB68B35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5: </w:t>
      </w:r>
      <w:r>
        <w:rPr>
          <w:sz w:val="22"/>
          <w:szCs w:val="22"/>
        </w:rPr>
        <w:t xml:space="preserve">RAN4 to monitor RAN1 progress in new S-SSB under OCB/PSD requirements and assess the effects on L1 SL-RSRP measurement after RAN1 finalization. </w:t>
      </w:r>
    </w:p>
    <w:p w14:paraId="7E6B332F" w14:textId="77777777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6:</w:t>
      </w:r>
      <w:r w:rsidRPr="192070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RAN4 needs to monitor RAN1 progress in physical channels for unlicensed band operation and check the necessity of requirement changes in RSSI measurement and </w:t>
      </w:r>
      <w:r w:rsidRPr="00981B00">
        <w:rPr>
          <w:rFonts w:ascii="Times-Roman" w:hAnsi="Times-Roman"/>
          <w:color w:val="000000"/>
          <w:sz w:val="22"/>
          <w:szCs w:val="22"/>
        </w:rPr>
        <w:t>channel busy ratio (CBR) measurement</w:t>
      </w:r>
      <w:r>
        <w:rPr>
          <w:rFonts w:ascii="Times-Roman" w:hAnsi="Times-Roman"/>
          <w:color w:val="000000"/>
          <w:sz w:val="22"/>
          <w:szCs w:val="22"/>
        </w:rPr>
        <w:t xml:space="preserve"> at least for side condition perspective in performance requirement</w:t>
      </w:r>
      <w:r>
        <w:rPr>
          <w:sz w:val="22"/>
          <w:szCs w:val="22"/>
        </w:rPr>
        <w:t>.</w:t>
      </w:r>
    </w:p>
    <w:p w14:paraId="26246C8C" w14:textId="2E192ACB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7:</w:t>
      </w:r>
      <w:r w:rsidRPr="192070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RAN4 needs to investigate the effects of LBT procedure to the existing interruption on SL especially for synchronization source change and </w:t>
      </w:r>
      <w:r w:rsidRPr="00A777EF">
        <w:rPr>
          <w:sz w:val="22"/>
          <w:szCs w:val="22"/>
        </w:rPr>
        <w:t>transitions between active and non-active during DRX</w:t>
      </w:r>
      <w:r>
        <w:rPr>
          <w:sz w:val="22"/>
          <w:szCs w:val="22"/>
        </w:rPr>
        <w:t>.</w:t>
      </w:r>
    </w:p>
    <w:p w14:paraId="4523C99A" w14:textId="77777777" w:rsidR="009A0102" w:rsidRPr="00D72D3F" w:rsidRDefault="009A0102" w:rsidP="009A0102">
      <w:pPr>
        <w:ind w:left="284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4</w:t>
      </w:r>
      <w:r w:rsidRPr="1920700D">
        <w:rPr>
          <w:sz w:val="22"/>
          <w:szCs w:val="22"/>
        </w:rPr>
        <w:t xml:space="preserve">: </w:t>
      </w:r>
      <w:r w:rsidRPr="001C0C10">
        <w:rPr>
          <w:sz w:val="22"/>
          <w:szCs w:val="22"/>
        </w:rPr>
        <w:t>The restrictions on the scheduling availability for V2X sidelink due to switching between E-UTRA V2X sidelink and NR V2X sidelink transmission on a dedicated carrier would not be changed for unlicensed band operation</w:t>
      </w:r>
      <w:r>
        <w:rPr>
          <w:sz w:val="22"/>
          <w:szCs w:val="22"/>
        </w:rPr>
        <w:t>.</w:t>
      </w:r>
    </w:p>
    <w:p w14:paraId="112E69C7" w14:textId="59004619" w:rsidR="00507075" w:rsidRPr="00D72D3F" w:rsidRDefault="00507075" w:rsidP="00776D53">
      <w:pPr>
        <w:ind w:left="284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D53C5B">
        <w:rPr>
          <w:b/>
          <w:bCs/>
          <w:sz w:val="22"/>
          <w:szCs w:val="22"/>
        </w:rPr>
        <w:t>5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The resource pool for LTE/NR sidelink transmission and LTE SLSS/NR S-SSB do not overlap in time-domain. Thus, measurement requirements for sidelink operation would not be changed due to LTE/NR coexistence.</w:t>
      </w:r>
    </w:p>
    <w:p w14:paraId="4F407A74" w14:textId="0EA81A66" w:rsidR="00C8565F" w:rsidRPr="002F1365" w:rsidRDefault="00C8565F" w:rsidP="00E00F62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49CE927F" w14:textId="2C0D7022" w:rsidR="00553E4F" w:rsidRDefault="00DB5D53" w:rsidP="00FD2020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DB5D53">
        <w:rPr>
          <w:rFonts w:ascii="Times New Roman" w:hAnsi="Times New Roman"/>
          <w:sz w:val="20"/>
        </w:rPr>
        <w:t xml:space="preserve">RP-222806 </w:t>
      </w:r>
      <w:r w:rsidR="00F25200" w:rsidRPr="00F25200">
        <w:rPr>
          <w:rFonts w:ascii="Times New Roman" w:hAnsi="Times New Roman"/>
          <w:sz w:val="20"/>
        </w:rPr>
        <w:t>WID revision: NR sidelink evolution</w:t>
      </w:r>
    </w:p>
    <w:p w14:paraId="2BC7EEBA" w14:textId="6B41C822" w:rsidR="00CE07F0" w:rsidRDefault="00CE07F0" w:rsidP="00CE07F0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TS 38.133 </w:t>
      </w:r>
      <w:r w:rsidRPr="00F25200">
        <w:rPr>
          <w:rFonts w:ascii="Times New Roman" w:hAnsi="Times New Roman"/>
          <w:sz w:val="20"/>
        </w:rPr>
        <w:t xml:space="preserve">NR </w:t>
      </w:r>
      <w:r>
        <w:rPr>
          <w:rFonts w:ascii="Times New Roman" w:hAnsi="Times New Roman"/>
          <w:sz w:val="20"/>
        </w:rPr>
        <w:t xml:space="preserve">RRM </w:t>
      </w:r>
      <w:r w:rsidR="00BF745B">
        <w:rPr>
          <w:rFonts w:ascii="Times New Roman" w:hAnsi="Times New Roman"/>
          <w:sz w:val="20"/>
        </w:rPr>
        <w:t>requirement specifications</w:t>
      </w:r>
    </w:p>
    <w:p w14:paraId="090E84DD" w14:textId="3421C6A5" w:rsidR="0032373A" w:rsidRDefault="0032373A" w:rsidP="0032373A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DB5D53">
        <w:rPr>
          <w:rFonts w:ascii="Times New Roman" w:hAnsi="Times New Roman"/>
          <w:sz w:val="20"/>
        </w:rPr>
        <w:t>RP-22280</w:t>
      </w:r>
      <w:r>
        <w:rPr>
          <w:rFonts w:ascii="Times New Roman" w:hAnsi="Times New Roman"/>
          <w:sz w:val="20"/>
        </w:rPr>
        <w:t>5</w:t>
      </w:r>
      <w:r w:rsidRPr="00DB5D53">
        <w:rPr>
          <w:rFonts w:ascii="Times New Roman" w:hAnsi="Times New Roman"/>
          <w:sz w:val="20"/>
        </w:rPr>
        <w:t xml:space="preserve"> </w:t>
      </w:r>
      <w:r w:rsidR="00656E02">
        <w:rPr>
          <w:rFonts w:ascii="Times New Roman" w:hAnsi="Times New Roman"/>
          <w:sz w:val="20"/>
        </w:rPr>
        <w:t>Status Report to TSG</w:t>
      </w:r>
      <w:r w:rsidRPr="00F25200">
        <w:rPr>
          <w:rFonts w:ascii="Times New Roman" w:hAnsi="Times New Roman"/>
          <w:sz w:val="20"/>
        </w:rPr>
        <w:t>: NR sidelink evolution</w:t>
      </w:r>
    </w:p>
    <w:p w14:paraId="4DB82CD8" w14:textId="77777777" w:rsidR="00B362F4" w:rsidRDefault="00B362F4" w:rsidP="00B362F4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TS 38.214 Sec. 8 Physical sidelink shared channel related procedures</w:t>
      </w:r>
    </w:p>
    <w:p w14:paraId="1A939BAD" w14:textId="39B1572F" w:rsidR="00CE07F0" w:rsidRDefault="00BF745B" w:rsidP="00FD2020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TS 36.213 </w:t>
      </w:r>
      <w:r w:rsidR="00661074">
        <w:rPr>
          <w:rFonts w:ascii="Times New Roman" w:hAnsi="Times New Roman"/>
          <w:sz w:val="20"/>
        </w:rPr>
        <w:t xml:space="preserve">Sec. 14 UE procedures </w:t>
      </w:r>
      <w:r w:rsidR="007616D9">
        <w:rPr>
          <w:rFonts w:ascii="Times New Roman" w:hAnsi="Times New Roman"/>
          <w:sz w:val="20"/>
        </w:rPr>
        <w:t xml:space="preserve">related </w:t>
      </w:r>
      <w:r w:rsidR="00661074">
        <w:rPr>
          <w:rFonts w:ascii="Times New Roman" w:hAnsi="Times New Roman"/>
          <w:sz w:val="20"/>
        </w:rPr>
        <w:t>to Sidelink</w:t>
      </w:r>
    </w:p>
    <w:p w14:paraId="4EF89CD4" w14:textId="238E9BD5" w:rsidR="00BF745B" w:rsidRDefault="00BF745B" w:rsidP="0032373A">
      <w:pPr>
        <w:pStyle w:val="ListParagraph"/>
        <w:spacing w:before="240"/>
        <w:ind w:left="360"/>
        <w:contextualSpacing w:val="0"/>
        <w:jc w:val="both"/>
        <w:rPr>
          <w:rFonts w:ascii="Times New Roman" w:hAnsi="Times New Roman"/>
          <w:sz w:val="20"/>
        </w:rPr>
      </w:pPr>
    </w:p>
    <w:sectPr w:rsidR="00BF745B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C84B7" w14:textId="77777777" w:rsidR="00986467" w:rsidRDefault="00986467">
      <w:r>
        <w:separator/>
      </w:r>
    </w:p>
  </w:endnote>
  <w:endnote w:type="continuationSeparator" w:id="0">
    <w:p w14:paraId="3684A385" w14:textId="77777777" w:rsidR="00986467" w:rsidRDefault="00986467">
      <w:r>
        <w:continuationSeparator/>
      </w:r>
    </w:p>
  </w:endnote>
  <w:endnote w:type="continuationNotice" w:id="1">
    <w:p w14:paraId="2A857A72" w14:textId="77777777" w:rsidR="00986467" w:rsidRDefault="00986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6892" w14:textId="77777777" w:rsidR="00986467" w:rsidRDefault="00986467">
      <w:r>
        <w:separator/>
      </w:r>
    </w:p>
  </w:footnote>
  <w:footnote w:type="continuationSeparator" w:id="0">
    <w:p w14:paraId="6D5C0ADA" w14:textId="77777777" w:rsidR="00986467" w:rsidRDefault="00986467">
      <w:r>
        <w:continuationSeparator/>
      </w:r>
    </w:p>
  </w:footnote>
  <w:footnote w:type="continuationNotice" w:id="1">
    <w:p w14:paraId="074E0428" w14:textId="77777777" w:rsidR="00986467" w:rsidRDefault="009864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33EA1D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04482"/>
    <w:multiLevelType w:val="multilevel"/>
    <w:tmpl w:val="122C9C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09668A"/>
    <w:multiLevelType w:val="hybridMultilevel"/>
    <w:tmpl w:val="4280A18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70C469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B1D6009"/>
    <w:multiLevelType w:val="hybridMultilevel"/>
    <w:tmpl w:val="2A22E650"/>
    <w:lvl w:ilvl="0" w:tplc="8C6E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C7FA3"/>
    <w:multiLevelType w:val="multilevel"/>
    <w:tmpl w:val="EFC631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9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23"/>
  </w:num>
  <w:num w:numId="2" w16cid:durableId="11221916">
    <w:abstractNumId w:val="28"/>
  </w:num>
  <w:num w:numId="3" w16cid:durableId="1574579396">
    <w:abstractNumId w:val="26"/>
  </w:num>
  <w:num w:numId="4" w16cid:durableId="1476754769">
    <w:abstractNumId w:val="14"/>
  </w:num>
  <w:num w:numId="5" w16cid:durableId="1584297292">
    <w:abstractNumId w:val="33"/>
  </w:num>
  <w:num w:numId="6" w16cid:durableId="1259025985">
    <w:abstractNumId w:val="1"/>
  </w:num>
  <w:num w:numId="7" w16cid:durableId="1701664242">
    <w:abstractNumId w:val="10"/>
  </w:num>
  <w:num w:numId="8" w16cid:durableId="1901743295">
    <w:abstractNumId w:val="19"/>
  </w:num>
  <w:num w:numId="9" w16cid:durableId="1609117304">
    <w:abstractNumId w:val="0"/>
  </w:num>
  <w:num w:numId="10" w16cid:durableId="1143347382">
    <w:abstractNumId w:val="9"/>
  </w:num>
  <w:num w:numId="11" w16cid:durableId="571886513">
    <w:abstractNumId w:val="25"/>
  </w:num>
  <w:num w:numId="12" w16cid:durableId="1928150306">
    <w:abstractNumId w:val="22"/>
  </w:num>
  <w:num w:numId="13" w16cid:durableId="43457143">
    <w:abstractNumId w:val="9"/>
  </w:num>
  <w:num w:numId="14" w16cid:durableId="1682471085">
    <w:abstractNumId w:val="18"/>
  </w:num>
  <w:num w:numId="15" w16cid:durableId="1956208550">
    <w:abstractNumId w:val="32"/>
  </w:num>
  <w:num w:numId="16" w16cid:durableId="1517691148">
    <w:abstractNumId w:val="29"/>
  </w:num>
  <w:num w:numId="17" w16cid:durableId="1698968085">
    <w:abstractNumId w:val="16"/>
  </w:num>
  <w:num w:numId="18" w16cid:durableId="1406075815">
    <w:abstractNumId w:val="7"/>
  </w:num>
  <w:num w:numId="19" w16cid:durableId="1925718375">
    <w:abstractNumId w:val="20"/>
  </w:num>
  <w:num w:numId="20" w16cid:durableId="1352873426">
    <w:abstractNumId w:val="15"/>
  </w:num>
  <w:num w:numId="21" w16cid:durableId="1519657005">
    <w:abstractNumId w:val="8"/>
  </w:num>
  <w:num w:numId="22" w16cid:durableId="811868824">
    <w:abstractNumId w:val="6"/>
  </w:num>
  <w:num w:numId="23" w16cid:durableId="540365779">
    <w:abstractNumId w:val="25"/>
  </w:num>
  <w:num w:numId="24" w16cid:durableId="1905405635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7"/>
  </w:num>
  <w:num w:numId="27" w16cid:durableId="2094933348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3"/>
  </w:num>
  <w:num w:numId="29" w16cid:durableId="1779527264">
    <w:abstractNumId w:val="19"/>
  </w:num>
  <w:num w:numId="30" w16cid:durableId="2029060710">
    <w:abstractNumId w:val="12"/>
  </w:num>
  <w:num w:numId="31" w16cid:durableId="752092823">
    <w:abstractNumId w:val="30"/>
  </w:num>
  <w:num w:numId="32" w16cid:durableId="1963807179">
    <w:abstractNumId w:val="31"/>
  </w:num>
  <w:num w:numId="33" w16cid:durableId="1449202674">
    <w:abstractNumId w:val="2"/>
  </w:num>
  <w:num w:numId="34" w16cid:durableId="1376466158">
    <w:abstractNumId w:val="17"/>
  </w:num>
  <w:num w:numId="35" w16cid:durableId="1832718814">
    <w:abstractNumId w:val="5"/>
  </w:num>
  <w:num w:numId="36" w16cid:durableId="2124225258">
    <w:abstractNumId w:val="21"/>
  </w:num>
  <w:num w:numId="37" w16cid:durableId="104629326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0388569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7672538">
    <w:abstractNumId w:val="19"/>
  </w:num>
  <w:num w:numId="40" w16cid:durableId="426464892">
    <w:abstractNumId w:val="19"/>
  </w:num>
  <w:num w:numId="41" w16cid:durableId="633875977">
    <w:abstractNumId w:val="3"/>
  </w:num>
  <w:num w:numId="42" w16cid:durableId="1864123540">
    <w:abstractNumId w:val="4"/>
  </w:num>
  <w:num w:numId="43" w16cid:durableId="1564296406">
    <w:abstractNumId w:val="24"/>
  </w:num>
  <w:num w:numId="44" w16cid:durableId="33668791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2E08"/>
    <w:rsid w:val="00007245"/>
    <w:rsid w:val="000073B7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5D1"/>
    <w:rsid w:val="000137C1"/>
    <w:rsid w:val="00013D9A"/>
    <w:rsid w:val="0001492D"/>
    <w:rsid w:val="00015045"/>
    <w:rsid w:val="0001570A"/>
    <w:rsid w:val="00015FA6"/>
    <w:rsid w:val="000160A7"/>
    <w:rsid w:val="00016E7B"/>
    <w:rsid w:val="00016F6F"/>
    <w:rsid w:val="00016FB4"/>
    <w:rsid w:val="00017029"/>
    <w:rsid w:val="00017794"/>
    <w:rsid w:val="00017ED1"/>
    <w:rsid w:val="00020167"/>
    <w:rsid w:val="00020BD4"/>
    <w:rsid w:val="00020DFE"/>
    <w:rsid w:val="000215BD"/>
    <w:rsid w:val="00021F21"/>
    <w:rsid w:val="00022078"/>
    <w:rsid w:val="0002270B"/>
    <w:rsid w:val="00022E4A"/>
    <w:rsid w:val="00023243"/>
    <w:rsid w:val="00023F11"/>
    <w:rsid w:val="0002520C"/>
    <w:rsid w:val="00025332"/>
    <w:rsid w:val="00025CD9"/>
    <w:rsid w:val="00025D5C"/>
    <w:rsid w:val="00025D74"/>
    <w:rsid w:val="00026366"/>
    <w:rsid w:val="0002639E"/>
    <w:rsid w:val="00026504"/>
    <w:rsid w:val="000266FE"/>
    <w:rsid w:val="0002674F"/>
    <w:rsid w:val="000279EC"/>
    <w:rsid w:val="00027EB2"/>
    <w:rsid w:val="00027FCD"/>
    <w:rsid w:val="000304C1"/>
    <w:rsid w:val="00030A91"/>
    <w:rsid w:val="000315F7"/>
    <w:rsid w:val="000319F0"/>
    <w:rsid w:val="0003293D"/>
    <w:rsid w:val="00033433"/>
    <w:rsid w:val="00033920"/>
    <w:rsid w:val="00033A96"/>
    <w:rsid w:val="00033D21"/>
    <w:rsid w:val="000348AA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14E"/>
    <w:rsid w:val="00040B72"/>
    <w:rsid w:val="00040DFB"/>
    <w:rsid w:val="000415C0"/>
    <w:rsid w:val="000421D2"/>
    <w:rsid w:val="00042D8C"/>
    <w:rsid w:val="00043107"/>
    <w:rsid w:val="00043BBB"/>
    <w:rsid w:val="00043D26"/>
    <w:rsid w:val="00044A1D"/>
    <w:rsid w:val="00044DF5"/>
    <w:rsid w:val="00045150"/>
    <w:rsid w:val="000454CB"/>
    <w:rsid w:val="000455B9"/>
    <w:rsid w:val="000466B0"/>
    <w:rsid w:val="000467E3"/>
    <w:rsid w:val="0004693A"/>
    <w:rsid w:val="00046C64"/>
    <w:rsid w:val="0004704B"/>
    <w:rsid w:val="00047313"/>
    <w:rsid w:val="00047B85"/>
    <w:rsid w:val="00047FF6"/>
    <w:rsid w:val="000500AD"/>
    <w:rsid w:val="000507B2"/>
    <w:rsid w:val="00051619"/>
    <w:rsid w:val="0005176F"/>
    <w:rsid w:val="00051C42"/>
    <w:rsid w:val="00051F4B"/>
    <w:rsid w:val="00051FF5"/>
    <w:rsid w:val="0005270B"/>
    <w:rsid w:val="00052A87"/>
    <w:rsid w:val="00052FA7"/>
    <w:rsid w:val="00052FAD"/>
    <w:rsid w:val="00053C1B"/>
    <w:rsid w:val="0005410F"/>
    <w:rsid w:val="000543BC"/>
    <w:rsid w:val="000544BC"/>
    <w:rsid w:val="0005475E"/>
    <w:rsid w:val="00055E7A"/>
    <w:rsid w:val="00056B58"/>
    <w:rsid w:val="00057152"/>
    <w:rsid w:val="0005772D"/>
    <w:rsid w:val="00057F2B"/>
    <w:rsid w:val="000600C9"/>
    <w:rsid w:val="00060506"/>
    <w:rsid w:val="000606DF"/>
    <w:rsid w:val="00060C29"/>
    <w:rsid w:val="00062731"/>
    <w:rsid w:val="00062B85"/>
    <w:rsid w:val="00062C4C"/>
    <w:rsid w:val="00063738"/>
    <w:rsid w:val="000638D6"/>
    <w:rsid w:val="00063F34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37A"/>
    <w:rsid w:val="00077EFD"/>
    <w:rsid w:val="00080207"/>
    <w:rsid w:val="00080A92"/>
    <w:rsid w:val="000815B8"/>
    <w:rsid w:val="00081F9F"/>
    <w:rsid w:val="000825DC"/>
    <w:rsid w:val="00082C12"/>
    <w:rsid w:val="00082FF9"/>
    <w:rsid w:val="00083A3F"/>
    <w:rsid w:val="00083AA0"/>
    <w:rsid w:val="00084101"/>
    <w:rsid w:val="00084394"/>
    <w:rsid w:val="00085062"/>
    <w:rsid w:val="000850C5"/>
    <w:rsid w:val="00085499"/>
    <w:rsid w:val="000858DB"/>
    <w:rsid w:val="00085B9F"/>
    <w:rsid w:val="00085F98"/>
    <w:rsid w:val="0008627C"/>
    <w:rsid w:val="000863C7"/>
    <w:rsid w:val="00086CD3"/>
    <w:rsid w:val="000877E7"/>
    <w:rsid w:val="00087BDE"/>
    <w:rsid w:val="00087C28"/>
    <w:rsid w:val="00090D64"/>
    <w:rsid w:val="00091431"/>
    <w:rsid w:val="00091539"/>
    <w:rsid w:val="000918DE"/>
    <w:rsid w:val="000926B1"/>
    <w:rsid w:val="00092A17"/>
    <w:rsid w:val="00092D06"/>
    <w:rsid w:val="00092F78"/>
    <w:rsid w:val="00093608"/>
    <w:rsid w:val="00095417"/>
    <w:rsid w:val="00095F6B"/>
    <w:rsid w:val="000962F9"/>
    <w:rsid w:val="000963E7"/>
    <w:rsid w:val="00096781"/>
    <w:rsid w:val="00096AA4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680"/>
    <w:rsid w:val="000A1EA8"/>
    <w:rsid w:val="000A1FE0"/>
    <w:rsid w:val="000A2D20"/>
    <w:rsid w:val="000A40B8"/>
    <w:rsid w:val="000A4B84"/>
    <w:rsid w:val="000A5A08"/>
    <w:rsid w:val="000A6096"/>
    <w:rsid w:val="000A60DD"/>
    <w:rsid w:val="000A6394"/>
    <w:rsid w:val="000A63B9"/>
    <w:rsid w:val="000A673A"/>
    <w:rsid w:val="000A6F55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1F25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B7B43"/>
    <w:rsid w:val="000B7CCB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9F9"/>
    <w:rsid w:val="000D0F90"/>
    <w:rsid w:val="000D1334"/>
    <w:rsid w:val="000D194C"/>
    <w:rsid w:val="000D1BAB"/>
    <w:rsid w:val="000D1F2F"/>
    <w:rsid w:val="000D22B0"/>
    <w:rsid w:val="000D2726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688"/>
    <w:rsid w:val="000D5A61"/>
    <w:rsid w:val="000D5AE5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3DCF"/>
    <w:rsid w:val="000E4521"/>
    <w:rsid w:val="000E57FF"/>
    <w:rsid w:val="000E5C1A"/>
    <w:rsid w:val="000E67A9"/>
    <w:rsid w:val="000E6956"/>
    <w:rsid w:val="000E7B3A"/>
    <w:rsid w:val="000F0E18"/>
    <w:rsid w:val="000F169D"/>
    <w:rsid w:val="000F19ED"/>
    <w:rsid w:val="000F1A23"/>
    <w:rsid w:val="000F22AE"/>
    <w:rsid w:val="000F2647"/>
    <w:rsid w:val="000F2656"/>
    <w:rsid w:val="000F287F"/>
    <w:rsid w:val="000F2CA4"/>
    <w:rsid w:val="000F2FF9"/>
    <w:rsid w:val="000F3AFE"/>
    <w:rsid w:val="000F3B74"/>
    <w:rsid w:val="000F3E19"/>
    <w:rsid w:val="000F3FA8"/>
    <w:rsid w:val="000F4598"/>
    <w:rsid w:val="000F4E21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5F40"/>
    <w:rsid w:val="00106D6B"/>
    <w:rsid w:val="00110867"/>
    <w:rsid w:val="001108FC"/>
    <w:rsid w:val="001115A8"/>
    <w:rsid w:val="00111881"/>
    <w:rsid w:val="001119D7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6E70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D75"/>
    <w:rsid w:val="001356A2"/>
    <w:rsid w:val="00135AE5"/>
    <w:rsid w:val="00136422"/>
    <w:rsid w:val="00136C3B"/>
    <w:rsid w:val="00136FAC"/>
    <w:rsid w:val="001403A2"/>
    <w:rsid w:val="00141163"/>
    <w:rsid w:val="0014131C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2CE9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11BF"/>
    <w:rsid w:val="001517C7"/>
    <w:rsid w:val="0015197E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84"/>
    <w:rsid w:val="00154C9B"/>
    <w:rsid w:val="001554A6"/>
    <w:rsid w:val="00155753"/>
    <w:rsid w:val="00155A2E"/>
    <w:rsid w:val="0015680B"/>
    <w:rsid w:val="001610A7"/>
    <w:rsid w:val="001613DF"/>
    <w:rsid w:val="00161C81"/>
    <w:rsid w:val="00161F9A"/>
    <w:rsid w:val="0016301C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9B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3460"/>
    <w:rsid w:val="00173862"/>
    <w:rsid w:val="001741DF"/>
    <w:rsid w:val="00175B19"/>
    <w:rsid w:val="00175F25"/>
    <w:rsid w:val="001766AD"/>
    <w:rsid w:val="00176E80"/>
    <w:rsid w:val="00176F4E"/>
    <w:rsid w:val="001772CF"/>
    <w:rsid w:val="00177468"/>
    <w:rsid w:val="00177BF7"/>
    <w:rsid w:val="00177F84"/>
    <w:rsid w:val="001800C0"/>
    <w:rsid w:val="00180547"/>
    <w:rsid w:val="001808A4"/>
    <w:rsid w:val="00180E25"/>
    <w:rsid w:val="0018133F"/>
    <w:rsid w:val="00181983"/>
    <w:rsid w:val="00181D8B"/>
    <w:rsid w:val="001821A5"/>
    <w:rsid w:val="001824BB"/>
    <w:rsid w:val="00182A49"/>
    <w:rsid w:val="00182F79"/>
    <w:rsid w:val="00182FAA"/>
    <w:rsid w:val="00183017"/>
    <w:rsid w:val="00183074"/>
    <w:rsid w:val="001831D3"/>
    <w:rsid w:val="001839A7"/>
    <w:rsid w:val="00183A37"/>
    <w:rsid w:val="00183EE5"/>
    <w:rsid w:val="00184537"/>
    <w:rsid w:val="0018502D"/>
    <w:rsid w:val="00185594"/>
    <w:rsid w:val="00185C69"/>
    <w:rsid w:val="00185CE6"/>
    <w:rsid w:val="00186094"/>
    <w:rsid w:val="001863EB"/>
    <w:rsid w:val="00186975"/>
    <w:rsid w:val="00186C57"/>
    <w:rsid w:val="00186ED2"/>
    <w:rsid w:val="0019015D"/>
    <w:rsid w:val="00190439"/>
    <w:rsid w:val="001904D2"/>
    <w:rsid w:val="0019098A"/>
    <w:rsid w:val="001911B4"/>
    <w:rsid w:val="00191516"/>
    <w:rsid w:val="001916C4"/>
    <w:rsid w:val="00191B7B"/>
    <w:rsid w:val="00191BCD"/>
    <w:rsid w:val="00192B47"/>
    <w:rsid w:val="00192C46"/>
    <w:rsid w:val="00192CA5"/>
    <w:rsid w:val="00192D0E"/>
    <w:rsid w:val="00192F0E"/>
    <w:rsid w:val="00193454"/>
    <w:rsid w:val="00193D49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7023"/>
    <w:rsid w:val="00197034"/>
    <w:rsid w:val="001973FB"/>
    <w:rsid w:val="001A0007"/>
    <w:rsid w:val="001A0C1E"/>
    <w:rsid w:val="001A11E8"/>
    <w:rsid w:val="001A16E4"/>
    <w:rsid w:val="001A1D4E"/>
    <w:rsid w:val="001A2023"/>
    <w:rsid w:val="001A2168"/>
    <w:rsid w:val="001A2589"/>
    <w:rsid w:val="001A29A5"/>
    <w:rsid w:val="001A2A37"/>
    <w:rsid w:val="001A36B8"/>
    <w:rsid w:val="001A3763"/>
    <w:rsid w:val="001A3CF5"/>
    <w:rsid w:val="001A4795"/>
    <w:rsid w:val="001A4891"/>
    <w:rsid w:val="001A48D6"/>
    <w:rsid w:val="001A4C19"/>
    <w:rsid w:val="001A4DAC"/>
    <w:rsid w:val="001A51F1"/>
    <w:rsid w:val="001A66A4"/>
    <w:rsid w:val="001A67AF"/>
    <w:rsid w:val="001A6804"/>
    <w:rsid w:val="001A740D"/>
    <w:rsid w:val="001A77E2"/>
    <w:rsid w:val="001A7B60"/>
    <w:rsid w:val="001B0115"/>
    <w:rsid w:val="001B0C5F"/>
    <w:rsid w:val="001B0FC9"/>
    <w:rsid w:val="001B15E0"/>
    <w:rsid w:val="001B1698"/>
    <w:rsid w:val="001B16CC"/>
    <w:rsid w:val="001B25EE"/>
    <w:rsid w:val="001B272A"/>
    <w:rsid w:val="001B27D9"/>
    <w:rsid w:val="001B285A"/>
    <w:rsid w:val="001B3363"/>
    <w:rsid w:val="001B3439"/>
    <w:rsid w:val="001B3451"/>
    <w:rsid w:val="001B3BA3"/>
    <w:rsid w:val="001B3C1C"/>
    <w:rsid w:val="001B41C7"/>
    <w:rsid w:val="001B591A"/>
    <w:rsid w:val="001B5D47"/>
    <w:rsid w:val="001B5E4B"/>
    <w:rsid w:val="001B5FCD"/>
    <w:rsid w:val="001B62EB"/>
    <w:rsid w:val="001B66C2"/>
    <w:rsid w:val="001B7A65"/>
    <w:rsid w:val="001B7B82"/>
    <w:rsid w:val="001C0835"/>
    <w:rsid w:val="001C0C10"/>
    <w:rsid w:val="001C13E2"/>
    <w:rsid w:val="001C1D0D"/>
    <w:rsid w:val="001C21C4"/>
    <w:rsid w:val="001C3040"/>
    <w:rsid w:val="001C30B7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D6A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2F79"/>
    <w:rsid w:val="001E3527"/>
    <w:rsid w:val="001E3602"/>
    <w:rsid w:val="001E396F"/>
    <w:rsid w:val="001E41F3"/>
    <w:rsid w:val="001E4B60"/>
    <w:rsid w:val="001E5BAF"/>
    <w:rsid w:val="001E5E0B"/>
    <w:rsid w:val="001E631D"/>
    <w:rsid w:val="001E69C5"/>
    <w:rsid w:val="001E6AC0"/>
    <w:rsid w:val="001E6BE8"/>
    <w:rsid w:val="001E6F15"/>
    <w:rsid w:val="001E71FA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4BBB"/>
    <w:rsid w:val="001F4F7E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72E"/>
    <w:rsid w:val="0020187B"/>
    <w:rsid w:val="002018B0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227"/>
    <w:rsid w:val="002068B8"/>
    <w:rsid w:val="00206ACD"/>
    <w:rsid w:val="00206DB4"/>
    <w:rsid w:val="00206F7B"/>
    <w:rsid w:val="00207076"/>
    <w:rsid w:val="0020748E"/>
    <w:rsid w:val="00207ADF"/>
    <w:rsid w:val="00207B65"/>
    <w:rsid w:val="00207BEF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306"/>
    <w:rsid w:val="00213B70"/>
    <w:rsid w:val="00213C08"/>
    <w:rsid w:val="00213EA9"/>
    <w:rsid w:val="00214972"/>
    <w:rsid w:val="0021501D"/>
    <w:rsid w:val="00215FDB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23B"/>
    <w:rsid w:val="00224980"/>
    <w:rsid w:val="002253B7"/>
    <w:rsid w:val="00225B8E"/>
    <w:rsid w:val="00225F04"/>
    <w:rsid w:val="002263A5"/>
    <w:rsid w:val="00226F16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6C39"/>
    <w:rsid w:val="00237574"/>
    <w:rsid w:val="002376D0"/>
    <w:rsid w:val="002376F4"/>
    <w:rsid w:val="0024169C"/>
    <w:rsid w:val="00241961"/>
    <w:rsid w:val="00241AFB"/>
    <w:rsid w:val="00241DAD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49C"/>
    <w:rsid w:val="0024775B"/>
    <w:rsid w:val="00247AAB"/>
    <w:rsid w:val="00247B1E"/>
    <w:rsid w:val="00247D08"/>
    <w:rsid w:val="00250F56"/>
    <w:rsid w:val="0025138D"/>
    <w:rsid w:val="00252125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2C1"/>
    <w:rsid w:val="00266652"/>
    <w:rsid w:val="00266990"/>
    <w:rsid w:val="00267072"/>
    <w:rsid w:val="00267363"/>
    <w:rsid w:val="002674A6"/>
    <w:rsid w:val="00270A44"/>
    <w:rsid w:val="00270A4F"/>
    <w:rsid w:val="00270D45"/>
    <w:rsid w:val="00270D48"/>
    <w:rsid w:val="00270EB4"/>
    <w:rsid w:val="00270F71"/>
    <w:rsid w:val="00271765"/>
    <w:rsid w:val="0027229B"/>
    <w:rsid w:val="00272662"/>
    <w:rsid w:val="00272944"/>
    <w:rsid w:val="00273288"/>
    <w:rsid w:val="00274435"/>
    <w:rsid w:val="00274751"/>
    <w:rsid w:val="00274D75"/>
    <w:rsid w:val="00275BFD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3E8"/>
    <w:rsid w:val="00282919"/>
    <w:rsid w:val="00283073"/>
    <w:rsid w:val="002832C9"/>
    <w:rsid w:val="0028349E"/>
    <w:rsid w:val="00283551"/>
    <w:rsid w:val="00283B5C"/>
    <w:rsid w:val="00283DDE"/>
    <w:rsid w:val="00283E36"/>
    <w:rsid w:val="00284B92"/>
    <w:rsid w:val="00284E97"/>
    <w:rsid w:val="00284F7B"/>
    <w:rsid w:val="002860C4"/>
    <w:rsid w:val="00286188"/>
    <w:rsid w:val="00287F69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B54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34F"/>
    <w:rsid w:val="002A14C8"/>
    <w:rsid w:val="002A1671"/>
    <w:rsid w:val="002A192B"/>
    <w:rsid w:val="002A221E"/>
    <w:rsid w:val="002A23D0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7C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2EC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4F78"/>
    <w:rsid w:val="002B5741"/>
    <w:rsid w:val="002B5BEE"/>
    <w:rsid w:val="002B654C"/>
    <w:rsid w:val="002B6BAB"/>
    <w:rsid w:val="002B75D4"/>
    <w:rsid w:val="002B7860"/>
    <w:rsid w:val="002B7C43"/>
    <w:rsid w:val="002B7CEE"/>
    <w:rsid w:val="002C1706"/>
    <w:rsid w:val="002C1CF3"/>
    <w:rsid w:val="002C2398"/>
    <w:rsid w:val="002C258D"/>
    <w:rsid w:val="002C28E8"/>
    <w:rsid w:val="002C351A"/>
    <w:rsid w:val="002C3B4B"/>
    <w:rsid w:val="002C4143"/>
    <w:rsid w:val="002C42E2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14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6025"/>
    <w:rsid w:val="002D67E5"/>
    <w:rsid w:val="002D6999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6C8A"/>
    <w:rsid w:val="002E7330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AF8"/>
    <w:rsid w:val="002F5EA5"/>
    <w:rsid w:val="002F6206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9A7"/>
    <w:rsid w:val="00301C0F"/>
    <w:rsid w:val="00301CF0"/>
    <w:rsid w:val="00302A2C"/>
    <w:rsid w:val="00302C37"/>
    <w:rsid w:val="00302E56"/>
    <w:rsid w:val="003030DC"/>
    <w:rsid w:val="003039DA"/>
    <w:rsid w:val="00303C0A"/>
    <w:rsid w:val="003052E9"/>
    <w:rsid w:val="00305409"/>
    <w:rsid w:val="003059E3"/>
    <w:rsid w:val="003066EF"/>
    <w:rsid w:val="00306BE1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373A"/>
    <w:rsid w:val="0032441B"/>
    <w:rsid w:val="003244D1"/>
    <w:rsid w:val="00324CDB"/>
    <w:rsid w:val="0032575C"/>
    <w:rsid w:val="00326021"/>
    <w:rsid w:val="00327106"/>
    <w:rsid w:val="00327138"/>
    <w:rsid w:val="00327EB3"/>
    <w:rsid w:val="003313DC"/>
    <w:rsid w:val="00331841"/>
    <w:rsid w:val="003324E0"/>
    <w:rsid w:val="00332928"/>
    <w:rsid w:val="00332A67"/>
    <w:rsid w:val="00333914"/>
    <w:rsid w:val="0033463A"/>
    <w:rsid w:val="003349E5"/>
    <w:rsid w:val="003350E5"/>
    <w:rsid w:val="00335A3A"/>
    <w:rsid w:val="003364B1"/>
    <w:rsid w:val="00336875"/>
    <w:rsid w:val="00337988"/>
    <w:rsid w:val="00337C8B"/>
    <w:rsid w:val="00340A19"/>
    <w:rsid w:val="00340BF6"/>
    <w:rsid w:val="00341121"/>
    <w:rsid w:val="003415DC"/>
    <w:rsid w:val="00341B75"/>
    <w:rsid w:val="00342386"/>
    <w:rsid w:val="00343026"/>
    <w:rsid w:val="00343796"/>
    <w:rsid w:val="00343C53"/>
    <w:rsid w:val="0034426F"/>
    <w:rsid w:val="0034523B"/>
    <w:rsid w:val="003463E3"/>
    <w:rsid w:val="003466AD"/>
    <w:rsid w:val="00347054"/>
    <w:rsid w:val="00347873"/>
    <w:rsid w:val="00347EB2"/>
    <w:rsid w:val="0035041C"/>
    <w:rsid w:val="00350D37"/>
    <w:rsid w:val="00350F38"/>
    <w:rsid w:val="003518B7"/>
    <w:rsid w:val="0035274B"/>
    <w:rsid w:val="003527CF"/>
    <w:rsid w:val="00352EE3"/>
    <w:rsid w:val="003536C1"/>
    <w:rsid w:val="003547BD"/>
    <w:rsid w:val="0035635D"/>
    <w:rsid w:val="003563DC"/>
    <w:rsid w:val="00356797"/>
    <w:rsid w:val="00356899"/>
    <w:rsid w:val="00356BA0"/>
    <w:rsid w:val="00356BCF"/>
    <w:rsid w:val="00356E42"/>
    <w:rsid w:val="0035760F"/>
    <w:rsid w:val="00357AFC"/>
    <w:rsid w:val="003606FF"/>
    <w:rsid w:val="0036087B"/>
    <w:rsid w:val="00360CD0"/>
    <w:rsid w:val="003618EE"/>
    <w:rsid w:val="00361C5D"/>
    <w:rsid w:val="00362568"/>
    <w:rsid w:val="00362738"/>
    <w:rsid w:val="003637C6"/>
    <w:rsid w:val="00363F28"/>
    <w:rsid w:val="00364262"/>
    <w:rsid w:val="003645D7"/>
    <w:rsid w:val="0036497A"/>
    <w:rsid w:val="00364F60"/>
    <w:rsid w:val="00365324"/>
    <w:rsid w:val="0036539A"/>
    <w:rsid w:val="00365676"/>
    <w:rsid w:val="0036691B"/>
    <w:rsid w:val="00367644"/>
    <w:rsid w:val="003678BD"/>
    <w:rsid w:val="003707D3"/>
    <w:rsid w:val="00370C2C"/>
    <w:rsid w:val="00370F4C"/>
    <w:rsid w:val="00372CD3"/>
    <w:rsid w:val="00372D8C"/>
    <w:rsid w:val="00373587"/>
    <w:rsid w:val="003735BE"/>
    <w:rsid w:val="00373807"/>
    <w:rsid w:val="003739E3"/>
    <w:rsid w:val="003745C3"/>
    <w:rsid w:val="00375141"/>
    <w:rsid w:val="00375852"/>
    <w:rsid w:val="00375A1E"/>
    <w:rsid w:val="00375E93"/>
    <w:rsid w:val="00376048"/>
    <w:rsid w:val="003760DE"/>
    <w:rsid w:val="0037698A"/>
    <w:rsid w:val="00377BA3"/>
    <w:rsid w:val="003801B7"/>
    <w:rsid w:val="00380546"/>
    <w:rsid w:val="00380683"/>
    <w:rsid w:val="003807FC"/>
    <w:rsid w:val="00380E2C"/>
    <w:rsid w:val="00380E89"/>
    <w:rsid w:val="003810CA"/>
    <w:rsid w:val="003814E5"/>
    <w:rsid w:val="00381B4C"/>
    <w:rsid w:val="00382C5A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9005A"/>
    <w:rsid w:val="003905F3"/>
    <w:rsid w:val="003917CB"/>
    <w:rsid w:val="0039256E"/>
    <w:rsid w:val="003925C6"/>
    <w:rsid w:val="003926AA"/>
    <w:rsid w:val="00392759"/>
    <w:rsid w:val="0039322E"/>
    <w:rsid w:val="003948E8"/>
    <w:rsid w:val="0039536D"/>
    <w:rsid w:val="003957EE"/>
    <w:rsid w:val="0039581B"/>
    <w:rsid w:val="00396117"/>
    <w:rsid w:val="0039694A"/>
    <w:rsid w:val="00396C61"/>
    <w:rsid w:val="0039736F"/>
    <w:rsid w:val="0039791D"/>
    <w:rsid w:val="003A004F"/>
    <w:rsid w:val="003A16AC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C9"/>
    <w:rsid w:val="003A69E0"/>
    <w:rsid w:val="003A6BD8"/>
    <w:rsid w:val="003A70A0"/>
    <w:rsid w:val="003B01AB"/>
    <w:rsid w:val="003B02AC"/>
    <w:rsid w:val="003B06ED"/>
    <w:rsid w:val="003B07C4"/>
    <w:rsid w:val="003B1C54"/>
    <w:rsid w:val="003B20F8"/>
    <w:rsid w:val="003B2209"/>
    <w:rsid w:val="003B2458"/>
    <w:rsid w:val="003B27A7"/>
    <w:rsid w:val="003B2850"/>
    <w:rsid w:val="003B360F"/>
    <w:rsid w:val="003B374F"/>
    <w:rsid w:val="003B3996"/>
    <w:rsid w:val="003B3BF5"/>
    <w:rsid w:val="003B41C9"/>
    <w:rsid w:val="003B4416"/>
    <w:rsid w:val="003B5C23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2DAE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5F3"/>
    <w:rsid w:val="003C7BB8"/>
    <w:rsid w:val="003C7D32"/>
    <w:rsid w:val="003C7EBC"/>
    <w:rsid w:val="003D0501"/>
    <w:rsid w:val="003D0759"/>
    <w:rsid w:val="003D0DF0"/>
    <w:rsid w:val="003D103F"/>
    <w:rsid w:val="003D1CC7"/>
    <w:rsid w:val="003D28DD"/>
    <w:rsid w:val="003D2EE8"/>
    <w:rsid w:val="003D2F71"/>
    <w:rsid w:val="003D3570"/>
    <w:rsid w:val="003D364E"/>
    <w:rsid w:val="003D36E6"/>
    <w:rsid w:val="003D36E7"/>
    <w:rsid w:val="003D38D1"/>
    <w:rsid w:val="003D38EC"/>
    <w:rsid w:val="003D461C"/>
    <w:rsid w:val="003D4986"/>
    <w:rsid w:val="003D54FA"/>
    <w:rsid w:val="003D5B65"/>
    <w:rsid w:val="003D6541"/>
    <w:rsid w:val="003D66EB"/>
    <w:rsid w:val="003D6838"/>
    <w:rsid w:val="003D716B"/>
    <w:rsid w:val="003D718F"/>
    <w:rsid w:val="003D7D32"/>
    <w:rsid w:val="003E0222"/>
    <w:rsid w:val="003E0421"/>
    <w:rsid w:val="003E0E5A"/>
    <w:rsid w:val="003E1020"/>
    <w:rsid w:val="003E1244"/>
    <w:rsid w:val="003E1339"/>
    <w:rsid w:val="003E149A"/>
    <w:rsid w:val="003E19BC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26F"/>
    <w:rsid w:val="003E5D3B"/>
    <w:rsid w:val="003E69C2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0AE"/>
    <w:rsid w:val="003F62C6"/>
    <w:rsid w:val="003F6800"/>
    <w:rsid w:val="003F69B0"/>
    <w:rsid w:val="003F709E"/>
    <w:rsid w:val="003F7566"/>
    <w:rsid w:val="0040016B"/>
    <w:rsid w:val="004011D8"/>
    <w:rsid w:val="0040163E"/>
    <w:rsid w:val="00402F0F"/>
    <w:rsid w:val="004037E8"/>
    <w:rsid w:val="004040A8"/>
    <w:rsid w:val="004041C4"/>
    <w:rsid w:val="004042FE"/>
    <w:rsid w:val="00407056"/>
    <w:rsid w:val="00407415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62C3"/>
    <w:rsid w:val="004165AC"/>
    <w:rsid w:val="004168BA"/>
    <w:rsid w:val="00416EFC"/>
    <w:rsid w:val="00416F7B"/>
    <w:rsid w:val="0041701C"/>
    <w:rsid w:val="004177D9"/>
    <w:rsid w:val="00420051"/>
    <w:rsid w:val="00420354"/>
    <w:rsid w:val="00420C31"/>
    <w:rsid w:val="0042170A"/>
    <w:rsid w:val="00422213"/>
    <w:rsid w:val="00422350"/>
    <w:rsid w:val="004225C1"/>
    <w:rsid w:val="00422AEE"/>
    <w:rsid w:val="00422F72"/>
    <w:rsid w:val="0042343D"/>
    <w:rsid w:val="004237D3"/>
    <w:rsid w:val="0042414F"/>
    <w:rsid w:val="004242F1"/>
    <w:rsid w:val="0042487B"/>
    <w:rsid w:val="004258F8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1A5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9F6"/>
    <w:rsid w:val="00451EB8"/>
    <w:rsid w:val="00451F36"/>
    <w:rsid w:val="00452165"/>
    <w:rsid w:val="00452972"/>
    <w:rsid w:val="00452DB8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4CF"/>
    <w:rsid w:val="00461659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074A"/>
    <w:rsid w:val="00471092"/>
    <w:rsid w:val="00471B88"/>
    <w:rsid w:val="00471C7C"/>
    <w:rsid w:val="004725B8"/>
    <w:rsid w:val="004725F7"/>
    <w:rsid w:val="0047268C"/>
    <w:rsid w:val="004731FA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777C0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07F"/>
    <w:rsid w:val="004856B9"/>
    <w:rsid w:val="00485CB8"/>
    <w:rsid w:val="00485DB2"/>
    <w:rsid w:val="0048675A"/>
    <w:rsid w:val="0048681D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57"/>
    <w:rsid w:val="004948D4"/>
    <w:rsid w:val="004951C6"/>
    <w:rsid w:val="0049552D"/>
    <w:rsid w:val="00495B32"/>
    <w:rsid w:val="00495CB3"/>
    <w:rsid w:val="00495CD9"/>
    <w:rsid w:val="004969C6"/>
    <w:rsid w:val="00496A12"/>
    <w:rsid w:val="00496DE9"/>
    <w:rsid w:val="004970C2"/>
    <w:rsid w:val="004A06F0"/>
    <w:rsid w:val="004A06FA"/>
    <w:rsid w:val="004A11F5"/>
    <w:rsid w:val="004A1958"/>
    <w:rsid w:val="004A2428"/>
    <w:rsid w:val="004A251F"/>
    <w:rsid w:val="004A2685"/>
    <w:rsid w:val="004A2BD6"/>
    <w:rsid w:val="004A397F"/>
    <w:rsid w:val="004A398A"/>
    <w:rsid w:val="004A461B"/>
    <w:rsid w:val="004A7485"/>
    <w:rsid w:val="004A7EBD"/>
    <w:rsid w:val="004B0848"/>
    <w:rsid w:val="004B094D"/>
    <w:rsid w:val="004B0AB6"/>
    <w:rsid w:val="004B0EEF"/>
    <w:rsid w:val="004B1205"/>
    <w:rsid w:val="004B161A"/>
    <w:rsid w:val="004B190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7C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6CA9"/>
    <w:rsid w:val="004D06F8"/>
    <w:rsid w:val="004D0F63"/>
    <w:rsid w:val="004D0FE6"/>
    <w:rsid w:val="004D1AD3"/>
    <w:rsid w:val="004D218B"/>
    <w:rsid w:val="004D2A8A"/>
    <w:rsid w:val="004D2CFE"/>
    <w:rsid w:val="004D2DDB"/>
    <w:rsid w:val="004D353F"/>
    <w:rsid w:val="004D3795"/>
    <w:rsid w:val="004D45F1"/>
    <w:rsid w:val="004D4CFF"/>
    <w:rsid w:val="004D50F4"/>
    <w:rsid w:val="004D59A5"/>
    <w:rsid w:val="004D66FF"/>
    <w:rsid w:val="004D68F9"/>
    <w:rsid w:val="004D75EF"/>
    <w:rsid w:val="004E01DA"/>
    <w:rsid w:val="004E0E63"/>
    <w:rsid w:val="004E1161"/>
    <w:rsid w:val="004E143A"/>
    <w:rsid w:val="004E1703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86C"/>
    <w:rsid w:val="004E5E91"/>
    <w:rsid w:val="004E5EA6"/>
    <w:rsid w:val="004E6E04"/>
    <w:rsid w:val="004E6E42"/>
    <w:rsid w:val="004E71E0"/>
    <w:rsid w:val="004E7520"/>
    <w:rsid w:val="004E772E"/>
    <w:rsid w:val="004F0371"/>
    <w:rsid w:val="004F0400"/>
    <w:rsid w:val="004F1436"/>
    <w:rsid w:val="004F191F"/>
    <w:rsid w:val="004F1A59"/>
    <w:rsid w:val="004F1E03"/>
    <w:rsid w:val="004F1F01"/>
    <w:rsid w:val="004F3748"/>
    <w:rsid w:val="004F3896"/>
    <w:rsid w:val="004F3CCF"/>
    <w:rsid w:val="004F3E54"/>
    <w:rsid w:val="004F4AAA"/>
    <w:rsid w:val="004F56AD"/>
    <w:rsid w:val="004F5851"/>
    <w:rsid w:val="004F61F5"/>
    <w:rsid w:val="004F67F2"/>
    <w:rsid w:val="004F762E"/>
    <w:rsid w:val="004F76E7"/>
    <w:rsid w:val="004F7895"/>
    <w:rsid w:val="00500308"/>
    <w:rsid w:val="00500491"/>
    <w:rsid w:val="0050069B"/>
    <w:rsid w:val="00500B7B"/>
    <w:rsid w:val="00500BE1"/>
    <w:rsid w:val="00502095"/>
    <w:rsid w:val="005020BE"/>
    <w:rsid w:val="005022BE"/>
    <w:rsid w:val="005032EC"/>
    <w:rsid w:val="00504A6F"/>
    <w:rsid w:val="00504CAE"/>
    <w:rsid w:val="00504FEB"/>
    <w:rsid w:val="00505999"/>
    <w:rsid w:val="00506C4B"/>
    <w:rsid w:val="00507075"/>
    <w:rsid w:val="0050749F"/>
    <w:rsid w:val="005076BB"/>
    <w:rsid w:val="00507A5C"/>
    <w:rsid w:val="005105B3"/>
    <w:rsid w:val="0051081A"/>
    <w:rsid w:val="00510914"/>
    <w:rsid w:val="00510BAE"/>
    <w:rsid w:val="00510C95"/>
    <w:rsid w:val="00511803"/>
    <w:rsid w:val="005118F8"/>
    <w:rsid w:val="00511C58"/>
    <w:rsid w:val="0051215E"/>
    <w:rsid w:val="00512179"/>
    <w:rsid w:val="005124F0"/>
    <w:rsid w:val="00512A5F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6FD"/>
    <w:rsid w:val="0051681B"/>
    <w:rsid w:val="005204C1"/>
    <w:rsid w:val="0052120D"/>
    <w:rsid w:val="0052122E"/>
    <w:rsid w:val="00521A50"/>
    <w:rsid w:val="00521AF5"/>
    <w:rsid w:val="00523B48"/>
    <w:rsid w:val="0052410C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907"/>
    <w:rsid w:val="00530D03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8CB"/>
    <w:rsid w:val="00543905"/>
    <w:rsid w:val="00544887"/>
    <w:rsid w:val="00544C58"/>
    <w:rsid w:val="00544FCB"/>
    <w:rsid w:val="005453BE"/>
    <w:rsid w:val="005453E2"/>
    <w:rsid w:val="0054562C"/>
    <w:rsid w:val="005458D3"/>
    <w:rsid w:val="00545C4B"/>
    <w:rsid w:val="00547492"/>
    <w:rsid w:val="0055008F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E4F"/>
    <w:rsid w:val="00553F9C"/>
    <w:rsid w:val="00554698"/>
    <w:rsid w:val="0055478F"/>
    <w:rsid w:val="00554E9F"/>
    <w:rsid w:val="0055506E"/>
    <w:rsid w:val="005552C0"/>
    <w:rsid w:val="005564D1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D58"/>
    <w:rsid w:val="00565063"/>
    <w:rsid w:val="00565333"/>
    <w:rsid w:val="005659E7"/>
    <w:rsid w:val="00565B05"/>
    <w:rsid w:val="00565D55"/>
    <w:rsid w:val="00566CA5"/>
    <w:rsid w:val="005677DD"/>
    <w:rsid w:val="0057034B"/>
    <w:rsid w:val="0057041E"/>
    <w:rsid w:val="0057083A"/>
    <w:rsid w:val="0057094C"/>
    <w:rsid w:val="00570A29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DA5"/>
    <w:rsid w:val="00583E33"/>
    <w:rsid w:val="0058413B"/>
    <w:rsid w:val="005842EC"/>
    <w:rsid w:val="005846E0"/>
    <w:rsid w:val="00584899"/>
    <w:rsid w:val="00584A96"/>
    <w:rsid w:val="00584E50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B27"/>
    <w:rsid w:val="00592D74"/>
    <w:rsid w:val="00593222"/>
    <w:rsid w:val="00593CE3"/>
    <w:rsid w:val="00594987"/>
    <w:rsid w:val="00594C03"/>
    <w:rsid w:val="00595BD1"/>
    <w:rsid w:val="00596977"/>
    <w:rsid w:val="0059697F"/>
    <w:rsid w:val="005971D6"/>
    <w:rsid w:val="00597B90"/>
    <w:rsid w:val="005A01FB"/>
    <w:rsid w:val="005A02B9"/>
    <w:rsid w:val="005A0615"/>
    <w:rsid w:val="005A06E0"/>
    <w:rsid w:val="005A0985"/>
    <w:rsid w:val="005A0A5C"/>
    <w:rsid w:val="005A0BA9"/>
    <w:rsid w:val="005A117D"/>
    <w:rsid w:val="005A18A1"/>
    <w:rsid w:val="005A1A4A"/>
    <w:rsid w:val="005A215F"/>
    <w:rsid w:val="005A21A5"/>
    <w:rsid w:val="005A22D6"/>
    <w:rsid w:val="005A3574"/>
    <w:rsid w:val="005A361B"/>
    <w:rsid w:val="005A3FDA"/>
    <w:rsid w:val="005A4347"/>
    <w:rsid w:val="005A512F"/>
    <w:rsid w:val="005A52BE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3CA6"/>
    <w:rsid w:val="005B4372"/>
    <w:rsid w:val="005B47A3"/>
    <w:rsid w:val="005B4917"/>
    <w:rsid w:val="005B49BF"/>
    <w:rsid w:val="005B4EA6"/>
    <w:rsid w:val="005B5106"/>
    <w:rsid w:val="005B5717"/>
    <w:rsid w:val="005B5B83"/>
    <w:rsid w:val="005B5DC5"/>
    <w:rsid w:val="005B5ED5"/>
    <w:rsid w:val="005B5FC2"/>
    <w:rsid w:val="005B618E"/>
    <w:rsid w:val="005B6C51"/>
    <w:rsid w:val="005B70B1"/>
    <w:rsid w:val="005B782B"/>
    <w:rsid w:val="005B7E44"/>
    <w:rsid w:val="005C076B"/>
    <w:rsid w:val="005C0772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C733B"/>
    <w:rsid w:val="005D0180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8EE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91"/>
    <w:rsid w:val="005E1DEB"/>
    <w:rsid w:val="005E22ED"/>
    <w:rsid w:val="005E2413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68D3"/>
    <w:rsid w:val="005E6F86"/>
    <w:rsid w:val="005E72EE"/>
    <w:rsid w:val="005E7440"/>
    <w:rsid w:val="005E75F4"/>
    <w:rsid w:val="005F01AF"/>
    <w:rsid w:val="005F08C3"/>
    <w:rsid w:val="005F09C6"/>
    <w:rsid w:val="005F0F0C"/>
    <w:rsid w:val="005F19AE"/>
    <w:rsid w:val="005F1C47"/>
    <w:rsid w:val="005F3A0F"/>
    <w:rsid w:val="005F3CFD"/>
    <w:rsid w:val="005F48B1"/>
    <w:rsid w:val="005F4B36"/>
    <w:rsid w:val="005F509F"/>
    <w:rsid w:val="005F60A7"/>
    <w:rsid w:val="005F60B2"/>
    <w:rsid w:val="005F625D"/>
    <w:rsid w:val="005F6A73"/>
    <w:rsid w:val="005F758B"/>
    <w:rsid w:val="005F7F3F"/>
    <w:rsid w:val="006003E1"/>
    <w:rsid w:val="00600409"/>
    <w:rsid w:val="00600EF9"/>
    <w:rsid w:val="00601005"/>
    <w:rsid w:val="0060112A"/>
    <w:rsid w:val="0060177C"/>
    <w:rsid w:val="006019F6"/>
    <w:rsid w:val="006026DE"/>
    <w:rsid w:val="006027D7"/>
    <w:rsid w:val="00602BA6"/>
    <w:rsid w:val="0060357E"/>
    <w:rsid w:val="00603E9B"/>
    <w:rsid w:val="0060426B"/>
    <w:rsid w:val="006042DE"/>
    <w:rsid w:val="00604585"/>
    <w:rsid w:val="0060481C"/>
    <w:rsid w:val="00604BAC"/>
    <w:rsid w:val="00604DB0"/>
    <w:rsid w:val="00605324"/>
    <w:rsid w:val="006057EE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359"/>
    <w:rsid w:val="006114A3"/>
    <w:rsid w:val="00611667"/>
    <w:rsid w:val="00611CC5"/>
    <w:rsid w:val="00611D4B"/>
    <w:rsid w:val="006125D5"/>
    <w:rsid w:val="006128A8"/>
    <w:rsid w:val="00613AB2"/>
    <w:rsid w:val="00613AFE"/>
    <w:rsid w:val="00613B0A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5D3"/>
    <w:rsid w:val="00622824"/>
    <w:rsid w:val="00623F19"/>
    <w:rsid w:val="0062435D"/>
    <w:rsid w:val="006257ED"/>
    <w:rsid w:val="006265A9"/>
    <w:rsid w:val="0062686B"/>
    <w:rsid w:val="00627128"/>
    <w:rsid w:val="0062787D"/>
    <w:rsid w:val="00627F33"/>
    <w:rsid w:val="00630479"/>
    <w:rsid w:val="00630D50"/>
    <w:rsid w:val="00631943"/>
    <w:rsid w:val="006319B3"/>
    <w:rsid w:val="00632F84"/>
    <w:rsid w:val="006336F2"/>
    <w:rsid w:val="00633C55"/>
    <w:rsid w:val="00633E95"/>
    <w:rsid w:val="0063439C"/>
    <w:rsid w:val="00634A52"/>
    <w:rsid w:val="00635038"/>
    <w:rsid w:val="00635815"/>
    <w:rsid w:val="00635C5D"/>
    <w:rsid w:val="0063649F"/>
    <w:rsid w:val="00636642"/>
    <w:rsid w:val="00636797"/>
    <w:rsid w:val="00636C80"/>
    <w:rsid w:val="00636F27"/>
    <w:rsid w:val="00637B56"/>
    <w:rsid w:val="00637BB3"/>
    <w:rsid w:val="006407CA"/>
    <w:rsid w:val="00640C01"/>
    <w:rsid w:val="0064151D"/>
    <w:rsid w:val="00641DBD"/>
    <w:rsid w:val="00641E0F"/>
    <w:rsid w:val="0064251E"/>
    <w:rsid w:val="0064384A"/>
    <w:rsid w:val="00643A2A"/>
    <w:rsid w:val="00643CD1"/>
    <w:rsid w:val="0064472F"/>
    <w:rsid w:val="006447C2"/>
    <w:rsid w:val="00644CF8"/>
    <w:rsid w:val="0064542C"/>
    <w:rsid w:val="00645485"/>
    <w:rsid w:val="00645750"/>
    <w:rsid w:val="006458D7"/>
    <w:rsid w:val="0064607F"/>
    <w:rsid w:val="006464D9"/>
    <w:rsid w:val="006468B0"/>
    <w:rsid w:val="006470E8"/>
    <w:rsid w:val="006479E9"/>
    <w:rsid w:val="0065006A"/>
    <w:rsid w:val="00650A9D"/>
    <w:rsid w:val="00650AEF"/>
    <w:rsid w:val="006512A1"/>
    <w:rsid w:val="00651523"/>
    <w:rsid w:val="006515DF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6CCB"/>
    <w:rsid w:val="00656E02"/>
    <w:rsid w:val="0065731B"/>
    <w:rsid w:val="006576A9"/>
    <w:rsid w:val="006577BE"/>
    <w:rsid w:val="00657C80"/>
    <w:rsid w:val="0066023E"/>
    <w:rsid w:val="00660BBB"/>
    <w:rsid w:val="00661074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4773"/>
    <w:rsid w:val="00665A12"/>
    <w:rsid w:val="006663D5"/>
    <w:rsid w:val="00666D1D"/>
    <w:rsid w:val="00667010"/>
    <w:rsid w:val="00667188"/>
    <w:rsid w:val="00667434"/>
    <w:rsid w:val="0066746D"/>
    <w:rsid w:val="00667ADD"/>
    <w:rsid w:val="0067032A"/>
    <w:rsid w:val="00670498"/>
    <w:rsid w:val="00670594"/>
    <w:rsid w:val="0067096B"/>
    <w:rsid w:val="00670A5A"/>
    <w:rsid w:val="00670F20"/>
    <w:rsid w:val="00671E1D"/>
    <w:rsid w:val="00671EB8"/>
    <w:rsid w:val="00672985"/>
    <w:rsid w:val="00672BF9"/>
    <w:rsid w:val="006738C3"/>
    <w:rsid w:val="006740CB"/>
    <w:rsid w:val="00674233"/>
    <w:rsid w:val="00674C0D"/>
    <w:rsid w:val="00675030"/>
    <w:rsid w:val="006751A6"/>
    <w:rsid w:val="006752A6"/>
    <w:rsid w:val="00675304"/>
    <w:rsid w:val="00675462"/>
    <w:rsid w:val="00675EB0"/>
    <w:rsid w:val="00675FB0"/>
    <w:rsid w:val="006760EC"/>
    <w:rsid w:val="0067659A"/>
    <w:rsid w:val="0067664D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C60"/>
    <w:rsid w:val="00682C84"/>
    <w:rsid w:val="00683126"/>
    <w:rsid w:val="00683937"/>
    <w:rsid w:val="00684052"/>
    <w:rsid w:val="00684106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3D9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97E32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5970"/>
    <w:rsid w:val="006A6868"/>
    <w:rsid w:val="006A6D08"/>
    <w:rsid w:val="006A7128"/>
    <w:rsid w:val="006A788D"/>
    <w:rsid w:val="006B1193"/>
    <w:rsid w:val="006B1456"/>
    <w:rsid w:val="006B25D8"/>
    <w:rsid w:val="006B2C94"/>
    <w:rsid w:val="006B30C2"/>
    <w:rsid w:val="006B31EC"/>
    <w:rsid w:val="006B4120"/>
    <w:rsid w:val="006B46FB"/>
    <w:rsid w:val="006B47B9"/>
    <w:rsid w:val="006B48A9"/>
    <w:rsid w:val="006B5649"/>
    <w:rsid w:val="006B5703"/>
    <w:rsid w:val="006B590C"/>
    <w:rsid w:val="006B6499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60F5"/>
    <w:rsid w:val="006C715A"/>
    <w:rsid w:val="006D01D3"/>
    <w:rsid w:val="006D0711"/>
    <w:rsid w:val="006D0AA0"/>
    <w:rsid w:val="006D1A4F"/>
    <w:rsid w:val="006D1C90"/>
    <w:rsid w:val="006D270B"/>
    <w:rsid w:val="006D27E2"/>
    <w:rsid w:val="006D306E"/>
    <w:rsid w:val="006D3A6D"/>
    <w:rsid w:val="006D3CD3"/>
    <w:rsid w:val="006D3EBB"/>
    <w:rsid w:val="006D4811"/>
    <w:rsid w:val="006D5730"/>
    <w:rsid w:val="006D5794"/>
    <w:rsid w:val="006D623D"/>
    <w:rsid w:val="006D633E"/>
    <w:rsid w:val="006D6BE3"/>
    <w:rsid w:val="006D70D0"/>
    <w:rsid w:val="006D7A12"/>
    <w:rsid w:val="006D7B15"/>
    <w:rsid w:val="006E0C2C"/>
    <w:rsid w:val="006E0F73"/>
    <w:rsid w:val="006E15B3"/>
    <w:rsid w:val="006E17FB"/>
    <w:rsid w:val="006E1CB6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AA7"/>
    <w:rsid w:val="006E7F3B"/>
    <w:rsid w:val="006F07DF"/>
    <w:rsid w:val="006F092E"/>
    <w:rsid w:val="006F11BF"/>
    <w:rsid w:val="006F1726"/>
    <w:rsid w:val="006F173E"/>
    <w:rsid w:val="006F2275"/>
    <w:rsid w:val="006F2BB1"/>
    <w:rsid w:val="006F300C"/>
    <w:rsid w:val="006F36A9"/>
    <w:rsid w:val="006F404E"/>
    <w:rsid w:val="006F45E9"/>
    <w:rsid w:val="006F5BB9"/>
    <w:rsid w:val="006F5D6C"/>
    <w:rsid w:val="006F5EBF"/>
    <w:rsid w:val="006F5F8B"/>
    <w:rsid w:val="006F60A3"/>
    <w:rsid w:val="006F6193"/>
    <w:rsid w:val="006F65D2"/>
    <w:rsid w:val="006F74F8"/>
    <w:rsid w:val="006F74F9"/>
    <w:rsid w:val="006F784F"/>
    <w:rsid w:val="006FC579"/>
    <w:rsid w:val="007006FC"/>
    <w:rsid w:val="00700D2B"/>
    <w:rsid w:val="007017F7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247"/>
    <w:rsid w:val="00705411"/>
    <w:rsid w:val="0070578F"/>
    <w:rsid w:val="0070628F"/>
    <w:rsid w:val="00706710"/>
    <w:rsid w:val="0070678C"/>
    <w:rsid w:val="00707772"/>
    <w:rsid w:val="00710413"/>
    <w:rsid w:val="00710442"/>
    <w:rsid w:val="00710AB7"/>
    <w:rsid w:val="0071102F"/>
    <w:rsid w:val="00711447"/>
    <w:rsid w:val="0071171A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4C83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2998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9D5"/>
    <w:rsid w:val="007331C7"/>
    <w:rsid w:val="007335F2"/>
    <w:rsid w:val="00733A6C"/>
    <w:rsid w:val="00733BB9"/>
    <w:rsid w:val="00734345"/>
    <w:rsid w:val="007346FD"/>
    <w:rsid w:val="00735465"/>
    <w:rsid w:val="00735B72"/>
    <w:rsid w:val="00735C7A"/>
    <w:rsid w:val="007360D7"/>
    <w:rsid w:val="007360EF"/>
    <w:rsid w:val="007362B9"/>
    <w:rsid w:val="007365DD"/>
    <w:rsid w:val="0073712B"/>
    <w:rsid w:val="00737884"/>
    <w:rsid w:val="00737B3E"/>
    <w:rsid w:val="00737D6B"/>
    <w:rsid w:val="00737E0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0C00"/>
    <w:rsid w:val="00751610"/>
    <w:rsid w:val="0075180D"/>
    <w:rsid w:val="00751CE2"/>
    <w:rsid w:val="00751D9D"/>
    <w:rsid w:val="00752558"/>
    <w:rsid w:val="007526B0"/>
    <w:rsid w:val="00752A2F"/>
    <w:rsid w:val="00753659"/>
    <w:rsid w:val="00753E1E"/>
    <w:rsid w:val="007547E0"/>
    <w:rsid w:val="00755C0C"/>
    <w:rsid w:val="007562DC"/>
    <w:rsid w:val="007564CB"/>
    <w:rsid w:val="00756DB9"/>
    <w:rsid w:val="00756E44"/>
    <w:rsid w:val="00757A17"/>
    <w:rsid w:val="0076004E"/>
    <w:rsid w:val="007607A4"/>
    <w:rsid w:val="007616D9"/>
    <w:rsid w:val="00761BB0"/>
    <w:rsid w:val="00762094"/>
    <w:rsid w:val="007626A4"/>
    <w:rsid w:val="00762CE5"/>
    <w:rsid w:val="0076334F"/>
    <w:rsid w:val="007634C8"/>
    <w:rsid w:val="007638DF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0CB"/>
    <w:rsid w:val="00770839"/>
    <w:rsid w:val="00770B2D"/>
    <w:rsid w:val="00770D5F"/>
    <w:rsid w:val="00770D7D"/>
    <w:rsid w:val="0077174D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96D"/>
    <w:rsid w:val="00774F2E"/>
    <w:rsid w:val="007753D2"/>
    <w:rsid w:val="00775DD6"/>
    <w:rsid w:val="00776328"/>
    <w:rsid w:val="007763EF"/>
    <w:rsid w:val="00776D53"/>
    <w:rsid w:val="00776E5F"/>
    <w:rsid w:val="00780437"/>
    <w:rsid w:val="00780556"/>
    <w:rsid w:val="00781200"/>
    <w:rsid w:val="007817A5"/>
    <w:rsid w:val="0078188D"/>
    <w:rsid w:val="007818FE"/>
    <w:rsid w:val="00781FF2"/>
    <w:rsid w:val="00782036"/>
    <w:rsid w:val="00782254"/>
    <w:rsid w:val="0078251B"/>
    <w:rsid w:val="0078320C"/>
    <w:rsid w:val="00783DD5"/>
    <w:rsid w:val="00784536"/>
    <w:rsid w:val="00784537"/>
    <w:rsid w:val="00784AF5"/>
    <w:rsid w:val="007854DF"/>
    <w:rsid w:val="00785940"/>
    <w:rsid w:val="00785F82"/>
    <w:rsid w:val="00785FE5"/>
    <w:rsid w:val="007862C4"/>
    <w:rsid w:val="0078668A"/>
    <w:rsid w:val="00786DB6"/>
    <w:rsid w:val="0079092B"/>
    <w:rsid w:val="00790AA4"/>
    <w:rsid w:val="0079121C"/>
    <w:rsid w:val="007913F8"/>
    <w:rsid w:val="007917D2"/>
    <w:rsid w:val="007919B5"/>
    <w:rsid w:val="00791AC6"/>
    <w:rsid w:val="00791C6F"/>
    <w:rsid w:val="007922F3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6D23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575"/>
    <w:rsid w:val="007C095F"/>
    <w:rsid w:val="007C0BC9"/>
    <w:rsid w:val="007C0CEF"/>
    <w:rsid w:val="007C1584"/>
    <w:rsid w:val="007C19CC"/>
    <w:rsid w:val="007C2097"/>
    <w:rsid w:val="007C2536"/>
    <w:rsid w:val="007C2890"/>
    <w:rsid w:val="007C2ECC"/>
    <w:rsid w:val="007C472C"/>
    <w:rsid w:val="007C5039"/>
    <w:rsid w:val="007C56E7"/>
    <w:rsid w:val="007C5906"/>
    <w:rsid w:val="007C658B"/>
    <w:rsid w:val="007C69D0"/>
    <w:rsid w:val="007C6A33"/>
    <w:rsid w:val="007C6FC5"/>
    <w:rsid w:val="007C70BE"/>
    <w:rsid w:val="007C7C38"/>
    <w:rsid w:val="007C7F17"/>
    <w:rsid w:val="007D0925"/>
    <w:rsid w:val="007D0BEE"/>
    <w:rsid w:val="007D0DE5"/>
    <w:rsid w:val="007D0EA0"/>
    <w:rsid w:val="007D1002"/>
    <w:rsid w:val="007D1118"/>
    <w:rsid w:val="007D12F1"/>
    <w:rsid w:val="007D1570"/>
    <w:rsid w:val="007D3778"/>
    <w:rsid w:val="007D3DDB"/>
    <w:rsid w:val="007D4544"/>
    <w:rsid w:val="007D46E7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059"/>
    <w:rsid w:val="007E170D"/>
    <w:rsid w:val="007E199B"/>
    <w:rsid w:val="007E1E37"/>
    <w:rsid w:val="007E1F3C"/>
    <w:rsid w:val="007E24BD"/>
    <w:rsid w:val="007E25D2"/>
    <w:rsid w:val="007E2643"/>
    <w:rsid w:val="007E2EE1"/>
    <w:rsid w:val="007E3638"/>
    <w:rsid w:val="007E375B"/>
    <w:rsid w:val="007E3BD7"/>
    <w:rsid w:val="007E3F5D"/>
    <w:rsid w:val="007E4E02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75B"/>
    <w:rsid w:val="007F2B0F"/>
    <w:rsid w:val="007F2F89"/>
    <w:rsid w:val="007F32B1"/>
    <w:rsid w:val="007F3FA2"/>
    <w:rsid w:val="007F4677"/>
    <w:rsid w:val="007F4A6D"/>
    <w:rsid w:val="007F4C03"/>
    <w:rsid w:val="007F537E"/>
    <w:rsid w:val="007F5D0C"/>
    <w:rsid w:val="007F5DA6"/>
    <w:rsid w:val="007F6BD2"/>
    <w:rsid w:val="007F7200"/>
    <w:rsid w:val="007F751A"/>
    <w:rsid w:val="007F7C4C"/>
    <w:rsid w:val="007F7C71"/>
    <w:rsid w:val="00800C5B"/>
    <w:rsid w:val="00801220"/>
    <w:rsid w:val="00801717"/>
    <w:rsid w:val="0080296D"/>
    <w:rsid w:val="008036C0"/>
    <w:rsid w:val="00803783"/>
    <w:rsid w:val="00804009"/>
    <w:rsid w:val="00804F83"/>
    <w:rsid w:val="00805214"/>
    <w:rsid w:val="00805530"/>
    <w:rsid w:val="0080593B"/>
    <w:rsid w:val="00806082"/>
    <w:rsid w:val="008066FB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271"/>
    <w:rsid w:val="00820A79"/>
    <w:rsid w:val="0082193C"/>
    <w:rsid w:val="008225B3"/>
    <w:rsid w:val="00822602"/>
    <w:rsid w:val="008231B8"/>
    <w:rsid w:val="00823EC0"/>
    <w:rsid w:val="0082443E"/>
    <w:rsid w:val="00824579"/>
    <w:rsid w:val="00824EE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14C"/>
    <w:rsid w:val="008376AE"/>
    <w:rsid w:val="00840603"/>
    <w:rsid w:val="0084087A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4FA0"/>
    <w:rsid w:val="00845D6D"/>
    <w:rsid w:val="0084636A"/>
    <w:rsid w:val="00846648"/>
    <w:rsid w:val="008467E1"/>
    <w:rsid w:val="00846B44"/>
    <w:rsid w:val="0084737B"/>
    <w:rsid w:val="00847CFD"/>
    <w:rsid w:val="0085074D"/>
    <w:rsid w:val="00850857"/>
    <w:rsid w:val="008515B8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7BB"/>
    <w:rsid w:val="00854EAA"/>
    <w:rsid w:val="0085523B"/>
    <w:rsid w:val="00855297"/>
    <w:rsid w:val="00856326"/>
    <w:rsid w:val="00856BAA"/>
    <w:rsid w:val="008574D6"/>
    <w:rsid w:val="00857ADE"/>
    <w:rsid w:val="00857CB0"/>
    <w:rsid w:val="00860B95"/>
    <w:rsid w:val="0086103D"/>
    <w:rsid w:val="00861562"/>
    <w:rsid w:val="00861725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4B1D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12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4F0C"/>
    <w:rsid w:val="008751B7"/>
    <w:rsid w:val="00875C73"/>
    <w:rsid w:val="008761AD"/>
    <w:rsid w:val="00876A17"/>
    <w:rsid w:val="00876A7F"/>
    <w:rsid w:val="00876AE5"/>
    <w:rsid w:val="00876B28"/>
    <w:rsid w:val="00876F39"/>
    <w:rsid w:val="008777DB"/>
    <w:rsid w:val="00880158"/>
    <w:rsid w:val="0088211D"/>
    <w:rsid w:val="008828BE"/>
    <w:rsid w:val="00882CB0"/>
    <w:rsid w:val="008832D6"/>
    <w:rsid w:val="00883843"/>
    <w:rsid w:val="0088392B"/>
    <w:rsid w:val="00883DD1"/>
    <w:rsid w:val="008843B3"/>
    <w:rsid w:val="00884665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28E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4E91"/>
    <w:rsid w:val="0089560E"/>
    <w:rsid w:val="00895E93"/>
    <w:rsid w:val="0089641E"/>
    <w:rsid w:val="0089700A"/>
    <w:rsid w:val="0089711E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1FAA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2D2E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44E"/>
    <w:rsid w:val="008C16CE"/>
    <w:rsid w:val="008C1A5B"/>
    <w:rsid w:val="008C2C7F"/>
    <w:rsid w:val="008C3619"/>
    <w:rsid w:val="008C3943"/>
    <w:rsid w:val="008C3AF1"/>
    <w:rsid w:val="008C3B01"/>
    <w:rsid w:val="008C3C34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22A"/>
    <w:rsid w:val="008D16A2"/>
    <w:rsid w:val="008D1BE1"/>
    <w:rsid w:val="008D1F1F"/>
    <w:rsid w:val="008D2EC5"/>
    <w:rsid w:val="008D2FDE"/>
    <w:rsid w:val="008D344C"/>
    <w:rsid w:val="008D3BDC"/>
    <w:rsid w:val="008D3C52"/>
    <w:rsid w:val="008D3F6D"/>
    <w:rsid w:val="008D4AF7"/>
    <w:rsid w:val="008D5068"/>
    <w:rsid w:val="008D5591"/>
    <w:rsid w:val="008D5613"/>
    <w:rsid w:val="008D6570"/>
    <w:rsid w:val="008D6598"/>
    <w:rsid w:val="008D6901"/>
    <w:rsid w:val="008D6F0E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3C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6BF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38F"/>
    <w:rsid w:val="008F3604"/>
    <w:rsid w:val="008F3B3E"/>
    <w:rsid w:val="008F4C3E"/>
    <w:rsid w:val="008F549F"/>
    <w:rsid w:val="008F62CF"/>
    <w:rsid w:val="008F686C"/>
    <w:rsid w:val="008F68AE"/>
    <w:rsid w:val="008F6F75"/>
    <w:rsid w:val="008F791D"/>
    <w:rsid w:val="009001C6"/>
    <w:rsid w:val="009013A5"/>
    <w:rsid w:val="00901E8E"/>
    <w:rsid w:val="00902460"/>
    <w:rsid w:val="00902645"/>
    <w:rsid w:val="009026A4"/>
    <w:rsid w:val="00902EF1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390D"/>
    <w:rsid w:val="009146DB"/>
    <w:rsid w:val="00915763"/>
    <w:rsid w:val="009159AB"/>
    <w:rsid w:val="00915B8D"/>
    <w:rsid w:val="00915F9C"/>
    <w:rsid w:val="009161D4"/>
    <w:rsid w:val="00916583"/>
    <w:rsid w:val="009168D1"/>
    <w:rsid w:val="00916C1D"/>
    <w:rsid w:val="009176E4"/>
    <w:rsid w:val="00922013"/>
    <w:rsid w:val="0092240E"/>
    <w:rsid w:val="00922DE3"/>
    <w:rsid w:val="0092312E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84A"/>
    <w:rsid w:val="00925FC5"/>
    <w:rsid w:val="00926046"/>
    <w:rsid w:val="00927534"/>
    <w:rsid w:val="00927D2A"/>
    <w:rsid w:val="0093084B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37F05"/>
    <w:rsid w:val="00937F96"/>
    <w:rsid w:val="009409AC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4CC5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0C54"/>
    <w:rsid w:val="00951008"/>
    <w:rsid w:val="009512D9"/>
    <w:rsid w:val="00951332"/>
    <w:rsid w:val="00951494"/>
    <w:rsid w:val="009519B8"/>
    <w:rsid w:val="009528A4"/>
    <w:rsid w:val="00953351"/>
    <w:rsid w:val="0095390B"/>
    <w:rsid w:val="00953E15"/>
    <w:rsid w:val="0095499D"/>
    <w:rsid w:val="009554CF"/>
    <w:rsid w:val="00955501"/>
    <w:rsid w:val="00956165"/>
    <w:rsid w:val="009563F3"/>
    <w:rsid w:val="009564D6"/>
    <w:rsid w:val="009566BB"/>
    <w:rsid w:val="0095721F"/>
    <w:rsid w:val="00957840"/>
    <w:rsid w:val="00960073"/>
    <w:rsid w:val="00960122"/>
    <w:rsid w:val="00960590"/>
    <w:rsid w:val="00960608"/>
    <w:rsid w:val="00960618"/>
    <w:rsid w:val="00960988"/>
    <w:rsid w:val="009609FA"/>
    <w:rsid w:val="00961660"/>
    <w:rsid w:val="00961825"/>
    <w:rsid w:val="009629CA"/>
    <w:rsid w:val="00962E3B"/>
    <w:rsid w:val="00963904"/>
    <w:rsid w:val="009647A4"/>
    <w:rsid w:val="00964A36"/>
    <w:rsid w:val="00965115"/>
    <w:rsid w:val="009658ED"/>
    <w:rsid w:val="0096612A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11CE"/>
    <w:rsid w:val="009812EA"/>
    <w:rsid w:val="009817B8"/>
    <w:rsid w:val="0098188F"/>
    <w:rsid w:val="00981B00"/>
    <w:rsid w:val="00982674"/>
    <w:rsid w:val="009828FE"/>
    <w:rsid w:val="00982BD6"/>
    <w:rsid w:val="009830BB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4D66"/>
    <w:rsid w:val="0099575E"/>
    <w:rsid w:val="00995D9E"/>
    <w:rsid w:val="0099606D"/>
    <w:rsid w:val="00996086"/>
    <w:rsid w:val="009964FD"/>
    <w:rsid w:val="0099651F"/>
    <w:rsid w:val="00997125"/>
    <w:rsid w:val="00997593"/>
    <w:rsid w:val="009A0102"/>
    <w:rsid w:val="009A04CC"/>
    <w:rsid w:val="009A0747"/>
    <w:rsid w:val="009A0AF8"/>
    <w:rsid w:val="009A11B0"/>
    <w:rsid w:val="009A1999"/>
    <w:rsid w:val="009A276A"/>
    <w:rsid w:val="009A2DEB"/>
    <w:rsid w:val="009A3168"/>
    <w:rsid w:val="009A3564"/>
    <w:rsid w:val="009A3949"/>
    <w:rsid w:val="009A44A2"/>
    <w:rsid w:val="009A5158"/>
    <w:rsid w:val="009A579D"/>
    <w:rsid w:val="009A5995"/>
    <w:rsid w:val="009A6811"/>
    <w:rsid w:val="009A6F8D"/>
    <w:rsid w:val="009A71C0"/>
    <w:rsid w:val="009A7ABB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3524"/>
    <w:rsid w:val="009B4384"/>
    <w:rsid w:val="009B4A63"/>
    <w:rsid w:val="009B4CCF"/>
    <w:rsid w:val="009B4D23"/>
    <w:rsid w:val="009B5909"/>
    <w:rsid w:val="009B5C55"/>
    <w:rsid w:val="009B6468"/>
    <w:rsid w:val="009B6CE8"/>
    <w:rsid w:val="009B7DB1"/>
    <w:rsid w:val="009C0D95"/>
    <w:rsid w:val="009C159D"/>
    <w:rsid w:val="009C2345"/>
    <w:rsid w:val="009C2F2E"/>
    <w:rsid w:val="009C3156"/>
    <w:rsid w:val="009C385C"/>
    <w:rsid w:val="009C3E76"/>
    <w:rsid w:val="009C408C"/>
    <w:rsid w:val="009C5A15"/>
    <w:rsid w:val="009C63FE"/>
    <w:rsid w:val="009C644E"/>
    <w:rsid w:val="009C67F8"/>
    <w:rsid w:val="009C69CD"/>
    <w:rsid w:val="009C6CCD"/>
    <w:rsid w:val="009C7366"/>
    <w:rsid w:val="009C7E54"/>
    <w:rsid w:val="009C7EA1"/>
    <w:rsid w:val="009D02C9"/>
    <w:rsid w:val="009D0A87"/>
    <w:rsid w:val="009D14BB"/>
    <w:rsid w:val="009D2E10"/>
    <w:rsid w:val="009D4B37"/>
    <w:rsid w:val="009D4CCB"/>
    <w:rsid w:val="009D4F79"/>
    <w:rsid w:val="009D4FE9"/>
    <w:rsid w:val="009D581C"/>
    <w:rsid w:val="009D5C6C"/>
    <w:rsid w:val="009D6493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3B0D"/>
    <w:rsid w:val="009E4082"/>
    <w:rsid w:val="009E42B8"/>
    <w:rsid w:val="009E444A"/>
    <w:rsid w:val="009E4CCE"/>
    <w:rsid w:val="009E509D"/>
    <w:rsid w:val="009E516D"/>
    <w:rsid w:val="009E5A1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13"/>
    <w:rsid w:val="009F2EEC"/>
    <w:rsid w:val="009F3706"/>
    <w:rsid w:val="009F4388"/>
    <w:rsid w:val="009F43B8"/>
    <w:rsid w:val="009F49F8"/>
    <w:rsid w:val="009F537A"/>
    <w:rsid w:val="009F5449"/>
    <w:rsid w:val="009F555E"/>
    <w:rsid w:val="009F56C7"/>
    <w:rsid w:val="009F5AC4"/>
    <w:rsid w:val="009F6082"/>
    <w:rsid w:val="009F61C2"/>
    <w:rsid w:val="009F63AF"/>
    <w:rsid w:val="009F678F"/>
    <w:rsid w:val="009F6BBC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3A76"/>
    <w:rsid w:val="00A04AD5"/>
    <w:rsid w:val="00A04B0F"/>
    <w:rsid w:val="00A055AE"/>
    <w:rsid w:val="00A05873"/>
    <w:rsid w:val="00A059D2"/>
    <w:rsid w:val="00A05B9F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0D"/>
    <w:rsid w:val="00A15D3B"/>
    <w:rsid w:val="00A16D7D"/>
    <w:rsid w:val="00A17FF8"/>
    <w:rsid w:val="00A207EA"/>
    <w:rsid w:val="00A20E30"/>
    <w:rsid w:val="00A213E5"/>
    <w:rsid w:val="00A22337"/>
    <w:rsid w:val="00A224E8"/>
    <w:rsid w:val="00A22504"/>
    <w:rsid w:val="00A22999"/>
    <w:rsid w:val="00A22A8B"/>
    <w:rsid w:val="00A22BCC"/>
    <w:rsid w:val="00A22FC8"/>
    <w:rsid w:val="00A24032"/>
    <w:rsid w:val="00A24285"/>
    <w:rsid w:val="00A246B6"/>
    <w:rsid w:val="00A24DBA"/>
    <w:rsid w:val="00A2589E"/>
    <w:rsid w:val="00A2590D"/>
    <w:rsid w:val="00A26280"/>
    <w:rsid w:val="00A26618"/>
    <w:rsid w:val="00A27530"/>
    <w:rsid w:val="00A27CB4"/>
    <w:rsid w:val="00A30124"/>
    <w:rsid w:val="00A307B7"/>
    <w:rsid w:val="00A30BC8"/>
    <w:rsid w:val="00A30EB7"/>
    <w:rsid w:val="00A311D5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39B4"/>
    <w:rsid w:val="00A3450C"/>
    <w:rsid w:val="00A3474E"/>
    <w:rsid w:val="00A34760"/>
    <w:rsid w:val="00A35A0B"/>
    <w:rsid w:val="00A35F56"/>
    <w:rsid w:val="00A36534"/>
    <w:rsid w:val="00A36590"/>
    <w:rsid w:val="00A36CB6"/>
    <w:rsid w:val="00A37194"/>
    <w:rsid w:val="00A3788C"/>
    <w:rsid w:val="00A37999"/>
    <w:rsid w:val="00A412D5"/>
    <w:rsid w:val="00A41589"/>
    <w:rsid w:val="00A41F5E"/>
    <w:rsid w:val="00A42D9F"/>
    <w:rsid w:val="00A4318C"/>
    <w:rsid w:val="00A4353B"/>
    <w:rsid w:val="00A436DD"/>
    <w:rsid w:val="00A43C75"/>
    <w:rsid w:val="00A443F6"/>
    <w:rsid w:val="00A44889"/>
    <w:rsid w:val="00A448B7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5CD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597A"/>
    <w:rsid w:val="00A5601F"/>
    <w:rsid w:val="00A56088"/>
    <w:rsid w:val="00A56103"/>
    <w:rsid w:val="00A563B0"/>
    <w:rsid w:val="00A5649D"/>
    <w:rsid w:val="00A56D61"/>
    <w:rsid w:val="00A56FB8"/>
    <w:rsid w:val="00A57781"/>
    <w:rsid w:val="00A57CAD"/>
    <w:rsid w:val="00A57D7F"/>
    <w:rsid w:val="00A57E22"/>
    <w:rsid w:val="00A601D4"/>
    <w:rsid w:val="00A60767"/>
    <w:rsid w:val="00A61774"/>
    <w:rsid w:val="00A61D11"/>
    <w:rsid w:val="00A61FD5"/>
    <w:rsid w:val="00A6202A"/>
    <w:rsid w:val="00A62337"/>
    <w:rsid w:val="00A62C8D"/>
    <w:rsid w:val="00A6336A"/>
    <w:rsid w:val="00A63CAA"/>
    <w:rsid w:val="00A63E71"/>
    <w:rsid w:val="00A6498F"/>
    <w:rsid w:val="00A64A66"/>
    <w:rsid w:val="00A64AAB"/>
    <w:rsid w:val="00A64D38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79E"/>
    <w:rsid w:val="00A718A1"/>
    <w:rsid w:val="00A719E9"/>
    <w:rsid w:val="00A72895"/>
    <w:rsid w:val="00A73602"/>
    <w:rsid w:val="00A736BE"/>
    <w:rsid w:val="00A7384F"/>
    <w:rsid w:val="00A73BEC"/>
    <w:rsid w:val="00A7440F"/>
    <w:rsid w:val="00A750A9"/>
    <w:rsid w:val="00A755A8"/>
    <w:rsid w:val="00A75860"/>
    <w:rsid w:val="00A75A5C"/>
    <w:rsid w:val="00A7617F"/>
    <w:rsid w:val="00A7671C"/>
    <w:rsid w:val="00A76B0E"/>
    <w:rsid w:val="00A76CCD"/>
    <w:rsid w:val="00A77096"/>
    <w:rsid w:val="00A772EA"/>
    <w:rsid w:val="00A777EF"/>
    <w:rsid w:val="00A77D0D"/>
    <w:rsid w:val="00A800B5"/>
    <w:rsid w:val="00A8033E"/>
    <w:rsid w:val="00A8177A"/>
    <w:rsid w:val="00A83013"/>
    <w:rsid w:val="00A840C8"/>
    <w:rsid w:val="00A844EA"/>
    <w:rsid w:val="00A8466C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147"/>
    <w:rsid w:val="00A963DA"/>
    <w:rsid w:val="00A96713"/>
    <w:rsid w:val="00A972EF"/>
    <w:rsid w:val="00A97BA5"/>
    <w:rsid w:val="00A97C46"/>
    <w:rsid w:val="00AA0104"/>
    <w:rsid w:val="00AA0765"/>
    <w:rsid w:val="00AA1EB6"/>
    <w:rsid w:val="00AA2805"/>
    <w:rsid w:val="00AA29D5"/>
    <w:rsid w:val="00AA332D"/>
    <w:rsid w:val="00AA3521"/>
    <w:rsid w:val="00AA3750"/>
    <w:rsid w:val="00AA4112"/>
    <w:rsid w:val="00AA486C"/>
    <w:rsid w:val="00AA4BB5"/>
    <w:rsid w:val="00AA4DDE"/>
    <w:rsid w:val="00AA5423"/>
    <w:rsid w:val="00AA5DCF"/>
    <w:rsid w:val="00AA5EC6"/>
    <w:rsid w:val="00AA66C7"/>
    <w:rsid w:val="00AA6833"/>
    <w:rsid w:val="00AA71B4"/>
    <w:rsid w:val="00AA79F1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46A"/>
    <w:rsid w:val="00AB574A"/>
    <w:rsid w:val="00AB5973"/>
    <w:rsid w:val="00AB73DE"/>
    <w:rsid w:val="00AB78DA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272A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17F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4A3F"/>
    <w:rsid w:val="00AE5353"/>
    <w:rsid w:val="00AE54BA"/>
    <w:rsid w:val="00AE56A7"/>
    <w:rsid w:val="00AE5F0C"/>
    <w:rsid w:val="00AE6786"/>
    <w:rsid w:val="00AE69B7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786"/>
    <w:rsid w:val="00AF39E1"/>
    <w:rsid w:val="00AF4403"/>
    <w:rsid w:val="00AF445D"/>
    <w:rsid w:val="00AF4B41"/>
    <w:rsid w:val="00AF4ED1"/>
    <w:rsid w:val="00AF56D6"/>
    <w:rsid w:val="00AF5811"/>
    <w:rsid w:val="00AF5BA5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002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37A"/>
    <w:rsid w:val="00B12BBB"/>
    <w:rsid w:val="00B13091"/>
    <w:rsid w:val="00B13A1F"/>
    <w:rsid w:val="00B14462"/>
    <w:rsid w:val="00B147BB"/>
    <w:rsid w:val="00B1571B"/>
    <w:rsid w:val="00B157A5"/>
    <w:rsid w:val="00B15C81"/>
    <w:rsid w:val="00B167C3"/>
    <w:rsid w:val="00B169F3"/>
    <w:rsid w:val="00B17294"/>
    <w:rsid w:val="00B173A6"/>
    <w:rsid w:val="00B179EB"/>
    <w:rsid w:val="00B17E03"/>
    <w:rsid w:val="00B2048E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0A1"/>
    <w:rsid w:val="00B26273"/>
    <w:rsid w:val="00B306F7"/>
    <w:rsid w:val="00B3074D"/>
    <w:rsid w:val="00B313BA"/>
    <w:rsid w:val="00B3165B"/>
    <w:rsid w:val="00B32318"/>
    <w:rsid w:val="00B3289F"/>
    <w:rsid w:val="00B3298C"/>
    <w:rsid w:val="00B3323F"/>
    <w:rsid w:val="00B3365C"/>
    <w:rsid w:val="00B339EB"/>
    <w:rsid w:val="00B33E83"/>
    <w:rsid w:val="00B34410"/>
    <w:rsid w:val="00B3466A"/>
    <w:rsid w:val="00B3483E"/>
    <w:rsid w:val="00B34853"/>
    <w:rsid w:val="00B3559B"/>
    <w:rsid w:val="00B357F8"/>
    <w:rsid w:val="00B35F33"/>
    <w:rsid w:val="00B360B1"/>
    <w:rsid w:val="00B3614D"/>
    <w:rsid w:val="00B362F4"/>
    <w:rsid w:val="00B36319"/>
    <w:rsid w:val="00B36369"/>
    <w:rsid w:val="00B36558"/>
    <w:rsid w:val="00B36E24"/>
    <w:rsid w:val="00B37E79"/>
    <w:rsid w:val="00B37F05"/>
    <w:rsid w:val="00B40277"/>
    <w:rsid w:val="00B4027E"/>
    <w:rsid w:val="00B407C9"/>
    <w:rsid w:val="00B4117E"/>
    <w:rsid w:val="00B41453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285"/>
    <w:rsid w:val="00B44444"/>
    <w:rsid w:val="00B4490E"/>
    <w:rsid w:val="00B44E82"/>
    <w:rsid w:val="00B455B4"/>
    <w:rsid w:val="00B45B84"/>
    <w:rsid w:val="00B4649D"/>
    <w:rsid w:val="00B466B9"/>
    <w:rsid w:val="00B46EBE"/>
    <w:rsid w:val="00B47739"/>
    <w:rsid w:val="00B47B3C"/>
    <w:rsid w:val="00B505FA"/>
    <w:rsid w:val="00B50BD8"/>
    <w:rsid w:val="00B50F71"/>
    <w:rsid w:val="00B51547"/>
    <w:rsid w:val="00B51E8A"/>
    <w:rsid w:val="00B52266"/>
    <w:rsid w:val="00B52661"/>
    <w:rsid w:val="00B52697"/>
    <w:rsid w:val="00B52B8A"/>
    <w:rsid w:val="00B54186"/>
    <w:rsid w:val="00B54416"/>
    <w:rsid w:val="00B54485"/>
    <w:rsid w:val="00B54717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BE6"/>
    <w:rsid w:val="00B612FD"/>
    <w:rsid w:val="00B63642"/>
    <w:rsid w:val="00B63AE4"/>
    <w:rsid w:val="00B63F8C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71E"/>
    <w:rsid w:val="00B74D73"/>
    <w:rsid w:val="00B75019"/>
    <w:rsid w:val="00B7505B"/>
    <w:rsid w:val="00B754D1"/>
    <w:rsid w:val="00B75C8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6D70"/>
    <w:rsid w:val="00B87336"/>
    <w:rsid w:val="00B873CD"/>
    <w:rsid w:val="00B87676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489"/>
    <w:rsid w:val="00B9655A"/>
    <w:rsid w:val="00B96848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C34"/>
    <w:rsid w:val="00BA3EC5"/>
    <w:rsid w:val="00BA3F4D"/>
    <w:rsid w:val="00BA41FA"/>
    <w:rsid w:val="00BA442E"/>
    <w:rsid w:val="00BA45AD"/>
    <w:rsid w:val="00BA47B2"/>
    <w:rsid w:val="00BA4D97"/>
    <w:rsid w:val="00BA51AC"/>
    <w:rsid w:val="00BA56D9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573D"/>
    <w:rsid w:val="00BB57F0"/>
    <w:rsid w:val="00BB5DFC"/>
    <w:rsid w:val="00BB60E1"/>
    <w:rsid w:val="00BB6540"/>
    <w:rsid w:val="00BB6D43"/>
    <w:rsid w:val="00BB753F"/>
    <w:rsid w:val="00BB7A98"/>
    <w:rsid w:val="00BC0807"/>
    <w:rsid w:val="00BC093C"/>
    <w:rsid w:val="00BC12BC"/>
    <w:rsid w:val="00BC146D"/>
    <w:rsid w:val="00BC249C"/>
    <w:rsid w:val="00BC26EF"/>
    <w:rsid w:val="00BC2C8E"/>
    <w:rsid w:val="00BC382F"/>
    <w:rsid w:val="00BC44AB"/>
    <w:rsid w:val="00BC455C"/>
    <w:rsid w:val="00BC46DB"/>
    <w:rsid w:val="00BC4827"/>
    <w:rsid w:val="00BC4AE3"/>
    <w:rsid w:val="00BC53F2"/>
    <w:rsid w:val="00BC5ACE"/>
    <w:rsid w:val="00BC6287"/>
    <w:rsid w:val="00BC64D3"/>
    <w:rsid w:val="00BC70B8"/>
    <w:rsid w:val="00BC7277"/>
    <w:rsid w:val="00BC7CE7"/>
    <w:rsid w:val="00BD024D"/>
    <w:rsid w:val="00BD048A"/>
    <w:rsid w:val="00BD0687"/>
    <w:rsid w:val="00BD09F5"/>
    <w:rsid w:val="00BD279D"/>
    <w:rsid w:val="00BD2F9C"/>
    <w:rsid w:val="00BD33B6"/>
    <w:rsid w:val="00BD3926"/>
    <w:rsid w:val="00BD3FBB"/>
    <w:rsid w:val="00BD41C1"/>
    <w:rsid w:val="00BD44F9"/>
    <w:rsid w:val="00BD4ADD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11B"/>
    <w:rsid w:val="00BE02BD"/>
    <w:rsid w:val="00BE031C"/>
    <w:rsid w:val="00BE0487"/>
    <w:rsid w:val="00BE0FB5"/>
    <w:rsid w:val="00BE122E"/>
    <w:rsid w:val="00BE1473"/>
    <w:rsid w:val="00BE14F8"/>
    <w:rsid w:val="00BE1C58"/>
    <w:rsid w:val="00BE2620"/>
    <w:rsid w:val="00BE2894"/>
    <w:rsid w:val="00BE3B91"/>
    <w:rsid w:val="00BE3C38"/>
    <w:rsid w:val="00BE4232"/>
    <w:rsid w:val="00BE4DC0"/>
    <w:rsid w:val="00BE4E66"/>
    <w:rsid w:val="00BE4F23"/>
    <w:rsid w:val="00BE52CB"/>
    <w:rsid w:val="00BE5369"/>
    <w:rsid w:val="00BE5CFD"/>
    <w:rsid w:val="00BE6003"/>
    <w:rsid w:val="00BE6317"/>
    <w:rsid w:val="00BE71CB"/>
    <w:rsid w:val="00BE73A9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107"/>
    <w:rsid w:val="00BF3228"/>
    <w:rsid w:val="00BF3400"/>
    <w:rsid w:val="00BF37C1"/>
    <w:rsid w:val="00BF395D"/>
    <w:rsid w:val="00BF3D9E"/>
    <w:rsid w:val="00BF4390"/>
    <w:rsid w:val="00BF43F4"/>
    <w:rsid w:val="00BF4C5F"/>
    <w:rsid w:val="00BF4E8E"/>
    <w:rsid w:val="00BF508B"/>
    <w:rsid w:val="00BF5388"/>
    <w:rsid w:val="00BF54BE"/>
    <w:rsid w:val="00BF5659"/>
    <w:rsid w:val="00BF5843"/>
    <w:rsid w:val="00BF5C00"/>
    <w:rsid w:val="00BF686B"/>
    <w:rsid w:val="00BF68BB"/>
    <w:rsid w:val="00BF694E"/>
    <w:rsid w:val="00BF6E24"/>
    <w:rsid w:val="00BF6F62"/>
    <w:rsid w:val="00BF745B"/>
    <w:rsid w:val="00BF7D61"/>
    <w:rsid w:val="00BF7E77"/>
    <w:rsid w:val="00C00273"/>
    <w:rsid w:val="00C004F4"/>
    <w:rsid w:val="00C00A54"/>
    <w:rsid w:val="00C00F1B"/>
    <w:rsid w:val="00C01284"/>
    <w:rsid w:val="00C02101"/>
    <w:rsid w:val="00C0253B"/>
    <w:rsid w:val="00C02768"/>
    <w:rsid w:val="00C0399B"/>
    <w:rsid w:val="00C04100"/>
    <w:rsid w:val="00C04BE6"/>
    <w:rsid w:val="00C04D55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0772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376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21B8"/>
    <w:rsid w:val="00C3238A"/>
    <w:rsid w:val="00C323BF"/>
    <w:rsid w:val="00C32AC4"/>
    <w:rsid w:val="00C32E5D"/>
    <w:rsid w:val="00C33AB7"/>
    <w:rsid w:val="00C33B6F"/>
    <w:rsid w:val="00C33FB2"/>
    <w:rsid w:val="00C34FA5"/>
    <w:rsid w:val="00C3578E"/>
    <w:rsid w:val="00C373A8"/>
    <w:rsid w:val="00C37B2E"/>
    <w:rsid w:val="00C402CA"/>
    <w:rsid w:val="00C4072E"/>
    <w:rsid w:val="00C40CA5"/>
    <w:rsid w:val="00C40D45"/>
    <w:rsid w:val="00C411C5"/>
    <w:rsid w:val="00C41603"/>
    <w:rsid w:val="00C41786"/>
    <w:rsid w:val="00C42E18"/>
    <w:rsid w:val="00C43456"/>
    <w:rsid w:val="00C43488"/>
    <w:rsid w:val="00C4375E"/>
    <w:rsid w:val="00C44065"/>
    <w:rsid w:val="00C44F6D"/>
    <w:rsid w:val="00C45446"/>
    <w:rsid w:val="00C45D61"/>
    <w:rsid w:val="00C4612B"/>
    <w:rsid w:val="00C46FF9"/>
    <w:rsid w:val="00C47952"/>
    <w:rsid w:val="00C503BF"/>
    <w:rsid w:val="00C50450"/>
    <w:rsid w:val="00C50EB1"/>
    <w:rsid w:val="00C51210"/>
    <w:rsid w:val="00C51879"/>
    <w:rsid w:val="00C51A4E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655"/>
    <w:rsid w:val="00C56B91"/>
    <w:rsid w:val="00C578F7"/>
    <w:rsid w:val="00C605FA"/>
    <w:rsid w:val="00C60770"/>
    <w:rsid w:val="00C610FE"/>
    <w:rsid w:val="00C61A3C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4C"/>
    <w:rsid w:val="00C657A8"/>
    <w:rsid w:val="00C66331"/>
    <w:rsid w:val="00C66EA7"/>
    <w:rsid w:val="00C6734F"/>
    <w:rsid w:val="00C6735D"/>
    <w:rsid w:val="00C67497"/>
    <w:rsid w:val="00C676B7"/>
    <w:rsid w:val="00C67983"/>
    <w:rsid w:val="00C7016A"/>
    <w:rsid w:val="00C70398"/>
    <w:rsid w:val="00C70453"/>
    <w:rsid w:val="00C707A5"/>
    <w:rsid w:val="00C707F1"/>
    <w:rsid w:val="00C708EE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C5E"/>
    <w:rsid w:val="00C749C3"/>
    <w:rsid w:val="00C74A3B"/>
    <w:rsid w:val="00C74BCC"/>
    <w:rsid w:val="00C75898"/>
    <w:rsid w:val="00C7607D"/>
    <w:rsid w:val="00C771EE"/>
    <w:rsid w:val="00C77BE1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F61"/>
    <w:rsid w:val="00C83298"/>
    <w:rsid w:val="00C83B74"/>
    <w:rsid w:val="00C83F71"/>
    <w:rsid w:val="00C84330"/>
    <w:rsid w:val="00C847F0"/>
    <w:rsid w:val="00C84B53"/>
    <w:rsid w:val="00C84B7A"/>
    <w:rsid w:val="00C8523A"/>
    <w:rsid w:val="00C8565F"/>
    <w:rsid w:val="00C85734"/>
    <w:rsid w:val="00C857F8"/>
    <w:rsid w:val="00C85868"/>
    <w:rsid w:val="00C85A08"/>
    <w:rsid w:val="00C85C03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646"/>
    <w:rsid w:val="00CA4CFC"/>
    <w:rsid w:val="00CA4F55"/>
    <w:rsid w:val="00CA557E"/>
    <w:rsid w:val="00CA5DE7"/>
    <w:rsid w:val="00CA5F9F"/>
    <w:rsid w:val="00CA649D"/>
    <w:rsid w:val="00CA70CA"/>
    <w:rsid w:val="00CA785B"/>
    <w:rsid w:val="00CA7CCF"/>
    <w:rsid w:val="00CB09C2"/>
    <w:rsid w:val="00CB17DC"/>
    <w:rsid w:val="00CB1C5D"/>
    <w:rsid w:val="00CB2186"/>
    <w:rsid w:val="00CB29C7"/>
    <w:rsid w:val="00CB35B7"/>
    <w:rsid w:val="00CB3DB1"/>
    <w:rsid w:val="00CB4092"/>
    <w:rsid w:val="00CB4201"/>
    <w:rsid w:val="00CB49AC"/>
    <w:rsid w:val="00CB4A1B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D76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C7AD2"/>
    <w:rsid w:val="00CD0043"/>
    <w:rsid w:val="00CD03C0"/>
    <w:rsid w:val="00CD062D"/>
    <w:rsid w:val="00CD0E25"/>
    <w:rsid w:val="00CD1263"/>
    <w:rsid w:val="00CD2555"/>
    <w:rsid w:val="00CD2FEB"/>
    <w:rsid w:val="00CD35F0"/>
    <w:rsid w:val="00CD36DB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7F0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2DB8"/>
    <w:rsid w:val="00CE30BD"/>
    <w:rsid w:val="00CE3707"/>
    <w:rsid w:val="00CE4221"/>
    <w:rsid w:val="00CE48A8"/>
    <w:rsid w:val="00CE5200"/>
    <w:rsid w:val="00CE6BD9"/>
    <w:rsid w:val="00CE73AB"/>
    <w:rsid w:val="00CF07A8"/>
    <w:rsid w:val="00CF0CB7"/>
    <w:rsid w:val="00CF1C56"/>
    <w:rsid w:val="00CF2DC2"/>
    <w:rsid w:val="00CF35F6"/>
    <w:rsid w:val="00CF3976"/>
    <w:rsid w:val="00CF41DE"/>
    <w:rsid w:val="00CF48EE"/>
    <w:rsid w:val="00CF71A3"/>
    <w:rsid w:val="00CF7C00"/>
    <w:rsid w:val="00CF7DDB"/>
    <w:rsid w:val="00D0012B"/>
    <w:rsid w:val="00D00FAE"/>
    <w:rsid w:val="00D01693"/>
    <w:rsid w:val="00D01E17"/>
    <w:rsid w:val="00D03264"/>
    <w:rsid w:val="00D03CD5"/>
    <w:rsid w:val="00D03F9A"/>
    <w:rsid w:val="00D041BA"/>
    <w:rsid w:val="00D0505D"/>
    <w:rsid w:val="00D052C3"/>
    <w:rsid w:val="00D06BF4"/>
    <w:rsid w:val="00D07272"/>
    <w:rsid w:val="00D078D2"/>
    <w:rsid w:val="00D079C5"/>
    <w:rsid w:val="00D10746"/>
    <w:rsid w:val="00D109A0"/>
    <w:rsid w:val="00D10A75"/>
    <w:rsid w:val="00D11675"/>
    <w:rsid w:val="00D11BDB"/>
    <w:rsid w:val="00D12112"/>
    <w:rsid w:val="00D121A5"/>
    <w:rsid w:val="00D125DB"/>
    <w:rsid w:val="00D143B7"/>
    <w:rsid w:val="00D14817"/>
    <w:rsid w:val="00D14EB0"/>
    <w:rsid w:val="00D15156"/>
    <w:rsid w:val="00D15829"/>
    <w:rsid w:val="00D16834"/>
    <w:rsid w:val="00D202B5"/>
    <w:rsid w:val="00D20CAC"/>
    <w:rsid w:val="00D210F2"/>
    <w:rsid w:val="00D2186D"/>
    <w:rsid w:val="00D21CAD"/>
    <w:rsid w:val="00D21F95"/>
    <w:rsid w:val="00D223B1"/>
    <w:rsid w:val="00D23665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AC1"/>
    <w:rsid w:val="00D337F5"/>
    <w:rsid w:val="00D339FF"/>
    <w:rsid w:val="00D3408A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48DF"/>
    <w:rsid w:val="00D4520E"/>
    <w:rsid w:val="00D45372"/>
    <w:rsid w:val="00D468B0"/>
    <w:rsid w:val="00D4694F"/>
    <w:rsid w:val="00D46953"/>
    <w:rsid w:val="00D46B8A"/>
    <w:rsid w:val="00D46DAE"/>
    <w:rsid w:val="00D46DAF"/>
    <w:rsid w:val="00D4778B"/>
    <w:rsid w:val="00D479BF"/>
    <w:rsid w:val="00D5064D"/>
    <w:rsid w:val="00D51416"/>
    <w:rsid w:val="00D51C0A"/>
    <w:rsid w:val="00D51E35"/>
    <w:rsid w:val="00D51E88"/>
    <w:rsid w:val="00D52366"/>
    <w:rsid w:val="00D524D1"/>
    <w:rsid w:val="00D536AB"/>
    <w:rsid w:val="00D53884"/>
    <w:rsid w:val="00D53C5B"/>
    <w:rsid w:val="00D53D24"/>
    <w:rsid w:val="00D541AA"/>
    <w:rsid w:val="00D54674"/>
    <w:rsid w:val="00D548D6"/>
    <w:rsid w:val="00D55DC4"/>
    <w:rsid w:val="00D565FA"/>
    <w:rsid w:val="00D567FD"/>
    <w:rsid w:val="00D56F19"/>
    <w:rsid w:val="00D579EC"/>
    <w:rsid w:val="00D57C80"/>
    <w:rsid w:val="00D57FD6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D0C"/>
    <w:rsid w:val="00D66D7F"/>
    <w:rsid w:val="00D67B43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D3F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77CED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084A"/>
    <w:rsid w:val="00D909B7"/>
    <w:rsid w:val="00D9144A"/>
    <w:rsid w:val="00D91923"/>
    <w:rsid w:val="00D92E58"/>
    <w:rsid w:val="00D933FB"/>
    <w:rsid w:val="00D93445"/>
    <w:rsid w:val="00D93926"/>
    <w:rsid w:val="00D93B59"/>
    <w:rsid w:val="00D93CE7"/>
    <w:rsid w:val="00D93DA4"/>
    <w:rsid w:val="00D94335"/>
    <w:rsid w:val="00D94531"/>
    <w:rsid w:val="00D94B7E"/>
    <w:rsid w:val="00D94F41"/>
    <w:rsid w:val="00D957C5"/>
    <w:rsid w:val="00D9718D"/>
    <w:rsid w:val="00D973CE"/>
    <w:rsid w:val="00D97AC0"/>
    <w:rsid w:val="00DA0350"/>
    <w:rsid w:val="00DA095D"/>
    <w:rsid w:val="00DA0FB8"/>
    <w:rsid w:val="00DA11EB"/>
    <w:rsid w:val="00DA14EB"/>
    <w:rsid w:val="00DA17CE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17E4"/>
    <w:rsid w:val="00DB2D30"/>
    <w:rsid w:val="00DB34C3"/>
    <w:rsid w:val="00DB36FC"/>
    <w:rsid w:val="00DB37EA"/>
    <w:rsid w:val="00DB3A4A"/>
    <w:rsid w:val="00DB4718"/>
    <w:rsid w:val="00DB4ED5"/>
    <w:rsid w:val="00DB5331"/>
    <w:rsid w:val="00DB5ACD"/>
    <w:rsid w:val="00DB5D53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6B"/>
    <w:rsid w:val="00DD0EB9"/>
    <w:rsid w:val="00DD19D0"/>
    <w:rsid w:val="00DD1C2D"/>
    <w:rsid w:val="00DD2737"/>
    <w:rsid w:val="00DD2AA9"/>
    <w:rsid w:val="00DD2CE2"/>
    <w:rsid w:val="00DD3603"/>
    <w:rsid w:val="00DD3A71"/>
    <w:rsid w:val="00DD4081"/>
    <w:rsid w:val="00DD428B"/>
    <w:rsid w:val="00DD4B3C"/>
    <w:rsid w:val="00DD54AC"/>
    <w:rsid w:val="00DD59F6"/>
    <w:rsid w:val="00DD5C8C"/>
    <w:rsid w:val="00DD6720"/>
    <w:rsid w:val="00DD69AE"/>
    <w:rsid w:val="00DD6F1F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2922"/>
    <w:rsid w:val="00DE2AE4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5108"/>
    <w:rsid w:val="00DF51B4"/>
    <w:rsid w:val="00DF6272"/>
    <w:rsid w:val="00DF6A85"/>
    <w:rsid w:val="00DF703B"/>
    <w:rsid w:val="00DF79DB"/>
    <w:rsid w:val="00DF7D0E"/>
    <w:rsid w:val="00E001CC"/>
    <w:rsid w:val="00E00C53"/>
    <w:rsid w:val="00E00CD9"/>
    <w:rsid w:val="00E00F62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0C"/>
    <w:rsid w:val="00E051A2"/>
    <w:rsid w:val="00E0569C"/>
    <w:rsid w:val="00E05BD3"/>
    <w:rsid w:val="00E05FED"/>
    <w:rsid w:val="00E064AA"/>
    <w:rsid w:val="00E066B2"/>
    <w:rsid w:val="00E06C7F"/>
    <w:rsid w:val="00E077A5"/>
    <w:rsid w:val="00E07DCD"/>
    <w:rsid w:val="00E10343"/>
    <w:rsid w:val="00E113E7"/>
    <w:rsid w:val="00E11826"/>
    <w:rsid w:val="00E11B6D"/>
    <w:rsid w:val="00E1317A"/>
    <w:rsid w:val="00E1469A"/>
    <w:rsid w:val="00E149FD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C21"/>
    <w:rsid w:val="00E23E49"/>
    <w:rsid w:val="00E242A7"/>
    <w:rsid w:val="00E243D1"/>
    <w:rsid w:val="00E25FA4"/>
    <w:rsid w:val="00E2687C"/>
    <w:rsid w:val="00E26C86"/>
    <w:rsid w:val="00E26EB4"/>
    <w:rsid w:val="00E27D80"/>
    <w:rsid w:val="00E3052E"/>
    <w:rsid w:val="00E30B66"/>
    <w:rsid w:val="00E3124B"/>
    <w:rsid w:val="00E3133F"/>
    <w:rsid w:val="00E32EEE"/>
    <w:rsid w:val="00E32EF4"/>
    <w:rsid w:val="00E330E9"/>
    <w:rsid w:val="00E334F8"/>
    <w:rsid w:val="00E33C40"/>
    <w:rsid w:val="00E348D6"/>
    <w:rsid w:val="00E35004"/>
    <w:rsid w:val="00E356CA"/>
    <w:rsid w:val="00E35B05"/>
    <w:rsid w:val="00E35B62"/>
    <w:rsid w:val="00E36979"/>
    <w:rsid w:val="00E37211"/>
    <w:rsid w:val="00E3797B"/>
    <w:rsid w:val="00E37D1D"/>
    <w:rsid w:val="00E40065"/>
    <w:rsid w:val="00E40E5A"/>
    <w:rsid w:val="00E41045"/>
    <w:rsid w:val="00E41344"/>
    <w:rsid w:val="00E41CA1"/>
    <w:rsid w:val="00E424DC"/>
    <w:rsid w:val="00E42F0A"/>
    <w:rsid w:val="00E43576"/>
    <w:rsid w:val="00E43874"/>
    <w:rsid w:val="00E43C64"/>
    <w:rsid w:val="00E43D4E"/>
    <w:rsid w:val="00E43E98"/>
    <w:rsid w:val="00E4404E"/>
    <w:rsid w:val="00E4435C"/>
    <w:rsid w:val="00E4479B"/>
    <w:rsid w:val="00E44B1C"/>
    <w:rsid w:val="00E44D14"/>
    <w:rsid w:val="00E44E66"/>
    <w:rsid w:val="00E452EA"/>
    <w:rsid w:val="00E46117"/>
    <w:rsid w:val="00E46249"/>
    <w:rsid w:val="00E4740A"/>
    <w:rsid w:val="00E4747F"/>
    <w:rsid w:val="00E50396"/>
    <w:rsid w:val="00E506FC"/>
    <w:rsid w:val="00E510C1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859"/>
    <w:rsid w:val="00E53A29"/>
    <w:rsid w:val="00E53AC6"/>
    <w:rsid w:val="00E54045"/>
    <w:rsid w:val="00E554F9"/>
    <w:rsid w:val="00E56910"/>
    <w:rsid w:val="00E56D73"/>
    <w:rsid w:val="00E57006"/>
    <w:rsid w:val="00E5778F"/>
    <w:rsid w:val="00E577AB"/>
    <w:rsid w:val="00E577B1"/>
    <w:rsid w:val="00E57EC9"/>
    <w:rsid w:val="00E60C4A"/>
    <w:rsid w:val="00E60F48"/>
    <w:rsid w:val="00E61A56"/>
    <w:rsid w:val="00E62AF5"/>
    <w:rsid w:val="00E62ED5"/>
    <w:rsid w:val="00E63716"/>
    <w:rsid w:val="00E637A1"/>
    <w:rsid w:val="00E64251"/>
    <w:rsid w:val="00E643FD"/>
    <w:rsid w:val="00E64564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0C9"/>
    <w:rsid w:val="00E74646"/>
    <w:rsid w:val="00E749B4"/>
    <w:rsid w:val="00E7528C"/>
    <w:rsid w:val="00E7547B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ACA"/>
    <w:rsid w:val="00E77DFC"/>
    <w:rsid w:val="00E77F2E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732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0A5"/>
    <w:rsid w:val="00EA32E0"/>
    <w:rsid w:val="00EA34A7"/>
    <w:rsid w:val="00EA3671"/>
    <w:rsid w:val="00EA3720"/>
    <w:rsid w:val="00EA44EB"/>
    <w:rsid w:val="00EA478D"/>
    <w:rsid w:val="00EA4851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3F5"/>
    <w:rsid w:val="00EB15E1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5F5"/>
    <w:rsid w:val="00EC1BCB"/>
    <w:rsid w:val="00EC2013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652B"/>
    <w:rsid w:val="00EC7377"/>
    <w:rsid w:val="00EC75C6"/>
    <w:rsid w:val="00EC768D"/>
    <w:rsid w:val="00EC787A"/>
    <w:rsid w:val="00EC7D27"/>
    <w:rsid w:val="00ED0067"/>
    <w:rsid w:val="00ED0264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247C"/>
    <w:rsid w:val="00EE3106"/>
    <w:rsid w:val="00EE32CE"/>
    <w:rsid w:val="00EE367E"/>
    <w:rsid w:val="00EE39F2"/>
    <w:rsid w:val="00EE3BD7"/>
    <w:rsid w:val="00EE3D1D"/>
    <w:rsid w:val="00EE3DDF"/>
    <w:rsid w:val="00EE4BC4"/>
    <w:rsid w:val="00EE4CFF"/>
    <w:rsid w:val="00EE5451"/>
    <w:rsid w:val="00EE5707"/>
    <w:rsid w:val="00EE6163"/>
    <w:rsid w:val="00EE69E2"/>
    <w:rsid w:val="00EE6F57"/>
    <w:rsid w:val="00EE7273"/>
    <w:rsid w:val="00EE73A2"/>
    <w:rsid w:val="00EE7804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721"/>
    <w:rsid w:val="00EF4894"/>
    <w:rsid w:val="00EF4BB7"/>
    <w:rsid w:val="00EF6E94"/>
    <w:rsid w:val="00EF7372"/>
    <w:rsid w:val="00EF78F1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330"/>
    <w:rsid w:val="00F134EA"/>
    <w:rsid w:val="00F136C2"/>
    <w:rsid w:val="00F140E2"/>
    <w:rsid w:val="00F14BCF"/>
    <w:rsid w:val="00F14F8E"/>
    <w:rsid w:val="00F1568B"/>
    <w:rsid w:val="00F15B81"/>
    <w:rsid w:val="00F165ED"/>
    <w:rsid w:val="00F16E89"/>
    <w:rsid w:val="00F175DB"/>
    <w:rsid w:val="00F1773B"/>
    <w:rsid w:val="00F209D1"/>
    <w:rsid w:val="00F20AF0"/>
    <w:rsid w:val="00F20B07"/>
    <w:rsid w:val="00F212F3"/>
    <w:rsid w:val="00F214CC"/>
    <w:rsid w:val="00F215B6"/>
    <w:rsid w:val="00F219E1"/>
    <w:rsid w:val="00F21B06"/>
    <w:rsid w:val="00F21EA8"/>
    <w:rsid w:val="00F22A32"/>
    <w:rsid w:val="00F22B94"/>
    <w:rsid w:val="00F22CE9"/>
    <w:rsid w:val="00F22D81"/>
    <w:rsid w:val="00F22E6C"/>
    <w:rsid w:val="00F23211"/>
    <w:rsid w:val="00F23290"/>
    <w:rsid w:val="00F23507"/>
    <w:rsid w:val="00F23C65"/>
    <w:rsid w:val="00F23C95"/>
    <w:rsid w:val="00F2451F"/>
    <w:rsid w:val="00F2456B"/>
    <w:rsid w:val="00F2502D"/>
    <w:rsid w:val="00F25200"/>
    <w:rsid w:val="00F25D98"/>
    <w:rsid w:val="00F264B8"/>
    <w:rsid w:val="00F27E1D"/>
    <w:rsid w:val="00F27F40"/>
    <w:rsid w:val="00F300FB"/>
    <w:rsid w:val="00F30BDF"/>
    <w:rsid w:val="00F30DDD"/>
    <w:rsid w:val="00F312E8"/>
    <w:rsid w:val="00F327B2"/>
    <w:rsid w:val="00F329C5"/>
    <w:rsid w:val="00F32A2F"/>
    <w:rsid w:val="00F33117"/>
    <w:rsid w:val="00F33F63"/>
    <w:rsid w:val="00F34600"/>
    <w:rsid w:val="00F34BCE"/>
    <w:rsid w:val="00F34CFD"/>
    <w:rsid w:val="00F35391"/>
    <w:rsid w:val="00F353B5"/>
    <w:rsid w:val="00F35D61"/>
    <w:rsid w:val="00F35DC5"/>
    <w:rsid w:val="00F36827"/>
    <w:rsid w:val="00F377FF"/>
    <w:rsid w:val="00F37B24"/>
    <w:rsid w:val="00F40353"/>
    <w:rsid w:val="00F406A6"/>
    <w:rsid w:val="00F409E2"/>
    <w:rsid w:val="00F40A51"/>
    <w:rsid w:val="00F40AFC"/>
    <w:rsid w:val="00F4127C"/>
    <w:rsid w:val="00F416BB"/>
    <w:rsid w:val="00F41C2C"/>
    <w:rsid w:val="00F420EA"/>
    <w:rsid w:val="00F424FB"/>
    <w:rsid w:val="00F428CA"/>
    <w:rsid w:val="00F42BD3"/>
    <w:rsid w:val="00F43773"/>
    <w:rsid w:val="00F4399F"/>
    <w:rsid w:val="00F44447"/>
    <w:rsid w:val="00F44BA7"/>
    <w:rsid w:val="00F44FD4"/>
    <w:rsid w:val="00F4514B"/>
    <w:rsid w:val="00F45C34"/>
    <w:rsid w:val="00F46C41"/>
    <w:rsid w:val="00F5024A"/>
    <w:rsid w:val="00F50339"/>
    <w:rsid w:val="00F503B8"/>
    <w:rsid w:val="00F507B4"/>
    <w:rsid w:val="00F507C2"/>
    <w:rsid w:val="00F51B6B"/>
    <w:rsid w:val="00F52204"/>
    <w:rsid w:val="00F5317B"/>
    <w:rsid w:val="00F532EC"/>
    <w:rsid w:val="00F542E8"/>
    <w:rsid w:val="00F54736"/>
    <w:rsid w:val="00F548BB"/>
    <w:rsid w:val="00F54F7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0F2"/>
    <w:rsid w:val="00F6723F"/>
    <w:rsid w:val="00F673A0"/>
    <w:rsid w:val="00F67DDA"/>
    <w:rsid w:val="00F7010C"/>
    <w:rsid w:val="00F7081D"/>
    <w:rsid w:val="00F71DA2"/>
    <w:rsid w:val="00F71DAD"/>
    <w:rsid w:val="00F72F72"/>
    <w:rsid w:val="00F72F98"/>
    <w:rsid w:val="00F73131"/>
    <w:rsid w:val="00F73F6E"/>
    <w:rsid w:val="00F742B5"/>
    <w:rsid w:val="00F74533"/>
    <w:rsid w:val="00F74B0A"/>
    <w:rsid w:val="00F74BAD"/>
    <w:rsid w:val="00F75299"/>
    <w:rsid w:val="00F7792E"/>
    <w:rsid w:val="00F8026E"/>
    <w:rsid w:val="00F80396"/>
    <w:rsid w:val="00F806BB"/>
    <w:rsid w:val="00F8198C"/>
    <w:rsid w:val="00F81B38"/>
    <w:rsid w:val="00F81E41"/>
    <w:rsid w:val="00F824CE"/>
    <w:rsid w:val="00F82513"/>
    <w:rsid w:val="00F82E76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8CC"/>
    <w:rsid w:val="00F86902"/>
    <w:rsid w:val="00F86C1F"/>
    <w:rsid w:val="00F90DA8"/>
    <w:rsid w:val="00F92C47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7A0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B5F"/>
    <w:rsid w:val="00FA4FC9"/>
    <w:rsid w:val="00FA4FE5"/>
    <w:rsid w:val="00FA6056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0B34"/>
    <w:rsid w:val="00FB1064"/>
    <w:rsid w:val="00FB19AA"/>
    <w:rsid w:val="00FB1E83"/>
    <w:rsid w:val="00FB1ECA"/>
    <w:rsid w:val="00FB1FFF"/>
    <w:rsid w:val="00FB27EF"/>
    <w:rsid w:val="00FB304E"/>
    <w:rsid w:val="00FB3AF4"/>
    <w:rsid w:val="00FB42FD"/>
    <w:rsid w:val="00FB4AB0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313E"/>
    <w:rsid w:val="00FC3E3C"/>
    <w:rsid w:val="00FC4248"/>
    <w:rsid w:val="00FC45B5"/>
    <w:rsid w:val="00FC4845"/>
    <w:rsid w:val="00FC4CDA"/>
    <w:rsid w:val="00FC5449"/>
    <w:rsid w:val="00FC65DB"/>
    <w:rsid w:val="00FC6919"/>
    <w:rsid w:val="00FC6C56"/>
    <w:rsid w:val="00FC6E7E"/>
    <w:rsid w:val="00FC70A3"/>
    <w:rsid w:val="00FD0B64"/>
    <w:rsid w:val="00FD132F"/>
    <w:rsid w:val="00FD14D7"/>
    <w:rsid w:val="00FD1D74"/>
    <w:rsid w:val="00FD2C7C"/>
    <w:rsid w:val="00FD3695"/>
    <w:rsid w:val="00FD378A"/>
    <w:rsid w:val="00FD39AB"/>
    <w:rsid w:val="00FD3C51"/>
    <w:rsid w:val="00FD40B4"/>
    <w:rsid w:val="00FD45DF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975"/>
    <w:rsid w:val="00FD7A41"/>
    <w:rsid w:val="00FD7D05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5FD3"/>
    <w:rsid w:val="00FE60D3"/>
    <w:rsid w:val="00FE71C5"/>
    <w:rsid w:val="00FE71CE"/>
    <w:rsid w:val="00FE7795"/>
    <w:rsid w:val="00FE7D24"/>
    <w:rsid w:val="00FE7DCC"/>
    <w:rsid w:val="00FF0756"/>
    <w:rsid w:val="00FF0791"/>
    <w:rsid w:val="00FF0967"/>
    <w:rsid w:val="00FF13F2"/>
    <w:rsid w:val="00FF2359"/>
    <w:rsid w:val="00FF3F50"/>
    <w:rsid w:val="00FF49DB"/>
    <w:rsid w:val="00FF4CB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1059"/>
    <w:pPr>
      <w:spacing w:after="100" w:afterAutospacing="1" w:line="288" w:lineRule="auto"/>
      <w:ind w:firstLine="360"/>
      <w:jc w:val="both"/>
    </w:pPr>
    <w:rPr>
      <w:rFonts w:eastAsia="Malgun Gothic" w:cs="Batang"/>
      <w:lang w:eastAsia="en-IE"/>
    </w:rPr>
  </w:style>
  <w:style w:type="character" w:customStyle="1" w:styleId="0MaintextChar">
    <w:name w:val="0 Main text Char"/>
    <w:link w:val="0Maintext"/>
    <w:qFormat/>
    <w:rsid w:val="007E1059"/>
    <w:rPr>
      <w:rFonts w:ascii="Times New Roman" w:eastAsia="Malgun Gothic" w:hAnsi="Times New Roman" w:cs="Batang"/>
      <w:lang w:val="en-GB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2</cp:revision>
  <cp:lastPrinted>1900-01-01T08:00:00Z</cp:lastPrinted>
  <dcterms:created xsi:type="dcterms:W3CDTF">2023-02-17T20:34:00Z</dcterms:created>
  <dcterms:modified xsi:type="dcterms:W3CDTF">2023-02-17T20:34:00Z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